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1850AE91" w:rsidR="00B07F4D" w:rsidRPr="00B07F4D" w:rsidRDefault="00B07F4D" w:rsidP="00D02EEA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D02EEA">
        <w:rPr>
          <w:rFonts w:ascii="Goudy Old Style" w:eastAsia="Times New Roman" w:hAnsi="Goudy Old Style"/>
          <w:b/>
          <w:color w:val="000000" w:themeColor="text1"/>
        </w:rPr>
        <w:t>Requiring Land Use Permits</w:t>
      </w: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6CCC544A" w14:textId="77777777" w:rsidR="00436FA4" w:rsidRDefault="00436FA4">
      <w:pPr>
        <w:rPr>
          <w:rFonts w:ascii="Goudy Old Style" w:hAnsi="Goudy Old Style"/>
        </w:rPr>
      </w:pPr>
    </w:p>
    <w:p w14:paraId="4E0A905C" w14:textId="09FA9254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2AA3A63F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3E6E49">
        <w:rPr>
          <w:rFonts w:ascii="Goudy Old Style" w:hAnsi="Goudy Old Style"/>
        </w:rPr>
        <w:t xml:space="preserve">Land </w:t>
      </w:r>
      <w:r w:rsidR="002D34BD">
        <w:rPr>
          <w:rFonts w:ascii="Goudy Old Style" w:hAnsi="Goudy Old Style"/>
        </w:rPr>
        <w:t>U</w:t>
      </w:r>
      <w:r w:rsidR="003E6E49">
        <w:rPr>
          <w:rFonts w:ascii="Goudy Old Style" w:hAnsi="Goudy Old Style"/>
        </w:rPr>
        <w:t xml:space="preserve">se </w:t>
      </w:r>
      <w:r w:rsidR="002D34BD">
        <w:rPr>
          <w:rFonts w:ascii="Goudy Old Style" w:hAnsi="Goudy Old Style"/>
        </w:rPr>
        <w:t>P</w:t>
      </w:r>
      <w:r w:rsidR="003E6E49">
        <w:rPr>
          <w:rFonts w:ascii="Goudy Old Style" w:hAnsi="Goudy Old Style"/>
        </w:rPr>
        <w:t xml:space="preserve">ermit </w:t>
      </w:r>
      <w:r w:rsidR="002D34BD">
        <w:rPr>
          <w:rFonts w:ascii="Goudy Old Style" w:hAnsi="Goudy Old Style"/>
        </w:rPr>
        <w:t>R</w:t>
      </w:r>
      <w:r w:rsidR="003E6E49">
        <w:rPr>
          <w:rFonts w:ascii="Goudy Old Style" w:hAnsi="Goudy Old Style"/>
        </w:rPr>
        <w:t>equired.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35A0897A" w14:textId="55D5D520" w:rsidR="002C28CF" w:rsidRPr="00987A10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>A.</w:t>
      </w:r>
      <w:r w:rsidR="00EA58CA">
        <w:rPr>
          <w:rFonts w:ascii="Goudy Old Style" w:hAnsi="Goudy Old Style"/>
        </w:rPr>
        <w:tab/>
      </w:r>
      <w:r w:rsidR="003E6E49">
        <w:rPr>
          <w:rFonts w:ascii="Goudy Old Style" w:hAnsi="Goudy Old Style"/>
        </w:rPr>
        <w:t xml:space="preserve">In order to verify compliance with applicable regulations, all land uses that </w:t>
      </w:r>
      <w:r w:rsidR="003E6E49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3E6E49">
        <w:rPr>
          <w:rFonts w:ascii="Goudy Old Style" w:hAnsi="Goudy Old Style"/>
        </w:rPr>
        <w:t xml:space="preserve">require a land use permit or conditional use permit are prohibited until a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3E6E49">
        <w:rPr>
          <w:rFonts w:ascii="Goudy Old Style" w:hAnsi="Goudy Old Style"/>
        </w:rPr>
        <w:t>land use</w:t>
      </w:r>
      <w:r w:rsidR="00EA58CA">
        <w:rPr>
          <w:rFonts w:ascii="Goudy Old Style" w:hAnsi="Goudy Old Style"/>
        </w:rPr>
        <w:t xml:space="preserve"> </w:t>
      </w:r>
      <w:r w:rsidR="003E6E49">
        <w:rPr>
          <w:rFonts w:ascii="Goudy Old Style" w:hAnsi="Goudy Old Style"/>
        </w:rPr>
        <w:t xml:space="preserve">permit or conditional use permit has received final written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3E6E49">
        <w:rPr>
          <w:rFonts w:ascii="Goudy Old Style" w:hAnsi="Goudy Old Style"/>
        </w:rPr>
        <w:t>approval from the appropriate land use authority.</w:t>
      </w:r>
    </w:p>
    <w:p w14:paraId="6AC6EA61" w14:textId="58A2A72E" w:rsidR="00FB1942" w:rsidRDefault="00FB1942">
      <w:pPr>
        <w:rPr>
          <w:rFonts w:ascii="Goudy Old Style" w:hAnsi="Goudy Old Style"/>
        </w:rPr>
      </w:pPr>
    </w:p>
    <w:p w14:paraId="72F47C6E" w14:textId="763647F2" w:rsidR="003E6E49" w:rsidRDefault="003E6E49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>B.</w:t>
      </w:r>
      <w:r>
        <w:rPr>
          <w:rFonts w:ascii="Goudy Old Style" w:hAnsi="Goudy Old Style"/>
        </w:rPr>
        <w:t xml:space="preserve"> </w:t>
      </w:r>
      <w:r w:rsidR="0098011E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No structure shall be constructed, changed in use, or altered, as regulated </w:t>
      </w:r>
      <w:r w:rsidR="0098011E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by county ordinance or state law, until a land use permit, or, if applicable, a </w:t>
      </w:r>
      <w:r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conditional use permit has been approved in writing by the appropriate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>
        <w:rPr>
          <w:rFonts w:ascii="Goudy Old Style" w:hAnsi="Goudy Old Style"/>
        </w:rPr>
        <w:t>land use authority.</w:t>
      </w:r>
    </w:p>
    <w:p w14:paraId="3FE94927" w14:textId="73A821F3" w:rsidR="003E6E49" w:rsidRDefault="003E6E49">
      <w:pPr>
        <w:rPr>
          <w:rFonts w:ascii="Goudy Old Style" w:hAnsi="Goudy Old Style"/>
        </w:rPr>
      </w:pPr>
    </w:p>
    <w:p w14:paraId="142B5DBE" w14:textId="52CBA3FA" w:rsidR="003E6E49" w:rsidRDefault="003E6E49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>C.</w:t>
      </w:r>
      <w:r>
        <w:rPr>
          <w:rFonts w:ascii="Goudy Old Style" w:hAnsi="Goudy Old Style"/>
        </w:rPr>
        <w:t xml:space="preserve"> </w:t>
      </w:r>
      <w:r w:rsidR="0098011E">
        <w:rPr>
          <w:rFonts w:ascii="Goudy Old Style" w:hAnsi="Goudy Old Style"/>
        </w:rPr>
        <w:tab/>
      </w:r>
      <w:r w:rsidR="0063413D">
        <w:rPr>
          <w:rFonts w:ascii="Goudy Old Style" w:hAnsi="Goudy Old Style"/>
        </w:rPr>
        <w:t>An</w:t>
      </w:r>
      <w:r>
        <w:rPr>
          <w:rFonts w:ascii="Goudy Old Style" w:hAnsi="Goudy Old Style"/>
        </w:rPr>
        <w:t xml:space="preserve"> application for a </w:t>
      </w:r>
      <w:r w:rsidR="0063413D">
        <w:rPr>
          <w:rFonts w:ascii="Goudy Old Style" w:hAnsi="Goudy Old Style"/>
        </w:rPr>
        <w:t xml:space="preserve">land use </w:t>
      </w:r>
      <w:r>
        <w:rPr>
          <w:rFonts w:ascii="Goudy Old Style" w:hAnsi="Goudy Old Style"/>
        </w:rPr>
        <w:t>permit or approval</w:t>
      </w:r>
      <w:r w:rsidR="0063413D">
        <w:rPr>
          <w:rFonts w:ascii="Goudy Old Style" w:hAnsi="Goudy Old Style"/>
        </w:rPr>
        <w:t xml:space="preserve"> may not be approved for </w:t>
      </w:r>
      <w:r w:rsidR="0098011E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63413D">
        <w:rPr>
          <w:rFonts w:ascii="Goudy Old Style" w:hAnsi="Goudy Old Style"/>
        </w:rPr>
        <w:t xml:space="preserve">any lot or parcel until all unresolved zoning, subdivision, building, license, </w:t>
      </w:r>
      <w:r w:rsidR="0098011E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63413D">
        <w:rPr>
          <w:rFonts w:ascii="Goudy Old Style" w:hAnsi="Goudy Old Style"/>
        </w:rPr>
        <w:t xml:space="preserve">nuisance or other legal violation is resolved, unless the approval will resolve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63413D">
        <w:rPr>
          <w:rFonts w:ascii="Goudy Old Style" w:hAnsi="Goudy Old Style"/>
        </w:rPr>
        <w:t>all existing violations.</w:t>
      </w:r>
    </w:p>
    <w:p w14:paraId="581CA46C" w14:textId="77777777" w:rsidR="0063413D" w:rsidRDefault="0063413D">
      <w:pPr>
        <w:rPr>
          <w:rFonts w:ascii="Goudy Old Style" w:hAnsi="Goudy Old Style"/>
        </w:rPr>
      </w:pPr>
    </w:p>
    <w:p w14:paraId="7F759EFC" w14:textId="6471A9F6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</w:t>
      </w:r>
      <w:r w:rsidR="009011FF">
        <w:rPr>
          <w:rFonts w:ascii="Goudy Old Style" w:hAnsi="Goudy Old Style"/>
        </w:rPr>
        <w:t xml:space="preserve">Revocation of </w:t>
      </w:r>
      <w:r w:rsidR="002D34BD">
        <w:rPr>
          <w:rFonts w:ascii="Goudy Old Style" w:hAnsi="Goudy Old Style"/>
        </w:rPr>
        <w:t>P</w:t>
      </w:r>
      <w:r w:rsidR="009011FF">
        <w:rPr>
          <w:rFonts w:ascii="Goudy Old Style" w:hAnsi="Goudy Old Style"/>
        </w:rPr>
        <w:t>ermit</w:t>
      </w:r>
      <w:r w:rsidR="00436FA4">
        <w:rPr>
          <w:rFonts w:ascii="Goudy Old Style" w:hAnsi="Goudy Old Style"/>
        </w:rPr>
        <w:t>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3F3E7A36" w14:textId="0F521BA8" w:rsidR="0098011E" w:rsidRDefault="00BA51B1" w:rsidP="0098011E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>A.</w:t>
      </w:r>
      <w:r w:rsidR="0098011E">
        <w:rPr>
          <w:rFonts w:ascii="Goudy Old Style" w:hAnsi="Goudy Old Style"/>
        </w:rPr>
        <w:t xml:space="preserve">  </w:t>
      </w:r>
      <w:r w:rsidR="0098011E">
        <w:rPr>
          <w:rFonts w:ascii="Goudy Old Style" w:hAnsi="Goudy Old Style"/>
        </w:rPr>
        <w:tab/>
        <w:t xml:space="preserve">Any permit or authorization may be revoked by the land use authority that </w:t>
      </w:r>
      <w:r w:rsidR="0098011E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98011E">
        <w:rPr>
          <w:rFonts w:ascii="Goudy Old Style" w:hAnsi="Goudy Old Style"/>
        </w:rPr>
        <w:t>granted the permit or authorization.</w:t>
      </w:r>
    </w:p>
    <w:p w14:paraId="75C6D38A" w14:textId="77777777" w:rsidR="0098011E" w:rsidRDefault="0098011E" w:rsidP="0098011E">
      <w:pPr>
        <w:rPr>
          <w:rFonts w:ascii="Goudy Old Style" w:hAnsi="Goudy Old Style"/>
        </w:rPr>
      </w:pPr>
    </w:p>
    <w:p w14:paraId="04823718" w14:textId="343BA959" w:rsidR="00BA51B1" w:rsidRDefault="0098011E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>B.</w:t>
      </w:r>
      <w:r>
        <w:rPr>
          <w:rFonts w:ascii="Goudy Old Style" w:hAnsi="Goudy Old Style"/>
        </w:rPr>
        <w:t xml:space="preserve">  </w:t>
      </w:r>
      <w:r>
        <w:rPr>
          <w:rFonts w:ascii="Goudy Old Style" w:hAnsi="Goudy Old Style"/>
        </w:rPr>
        <w:tab/>
        <w:t>The land owner</w:t>
      </w:r>
      <w:r w:rsidR="00EA58CA">
        <w:rPr>
          <w:rFonts w:ascii="Goudy Old Style" w:hAnsi="Goudy Old Style"/>
        </w:rPr>
        <w:t xml:space="preserve"> and the</w:t>
      </w:r>
      <w:r>
        <w:rPr>
          <w:rFonts w:ascii="Goudy Old Style" w:hAnsi="Goudy Old Style"/>
        </w:rPr>
        <w:t xml:space="preserve"> permittee</w:t>
      </w:r>
      <w:r w:rsidR="00EA58CA">
        <w:rPr>
          <w:rFonts w:ascii="Goudy Old Style" w:hAnsi="Goudy Old Style"/>
        </w:rPr>
        <w:t>, if different,</w:t>
      </w:r>
      <w:r>
        <w:rPr>
          <w:rFonts w:ascii="Goudy Old Style" w:hAnsi="Goudy Old Style"/>
        </w:rPr>
        <w:t xml:space="preserve"> shall be given </w:t>
      </w:r>
      <w:r w:rsidR="00EA58CA">
        <w:rPr>
          <w:rFonts w:ascii="Goudy Old Style" w:hAnsi="Goudy Old Style"/>
        </w:rPr>
        <w:t>written</w:t>
      </w:r>
      <w:r>
        <w:rPr>
          <w:rFonts w:ascii="Goudy Old Style" w:hAnsi="Goudy Old Style"/>
        </w:rPr>
        <w:t xml:space="preserve"> notice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>
        <w:rPr>
          <w:rFonts w:ascii="Goudy Old Style" w:hAnsi="Goudy Old Style"/>
        </w:rPr>
        <w:t>of the impending permit revocation</w:t>
      </w:r>
      <w:r w:rsidR="00EA58CA">
        <w:rPr>
          <w:rFonts w:ascii="Goudy Old Style" w:hAnsi="Goudy Old Style"/>
        </w:rPr>
        <w:t xml:space="preserve">.  The notice shall (1) specify the alleged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  <w:t xml:space="preserve">violation, (2) provide at least 14 days notice prior to final revocation, and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  <w:t xml:space="preserve">(3) notify the land owner and permittee of the right to request a hearing.  </w:t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</w:r>
      <w:r w:rsidR="00EA58CA">
        <w:rPr>
          <w:rFonts w:ascii="Goudy Old Style" w:hAnsi="Goudy Old Style"/>
        </w:rPr>
        <w:tab/>
        <w:t>The request for a hearing must be made prior to final revocation.</w:t>
      </w:r>
    </w:p>
    <w:p w14:paraId="5A44E011" w14:textId="1F54CDA9" w:rsidR="00EA58CA" w:rsidRDefault="00EA58CA">
      <w:pPr>
        <w:rPr>
          <w:rFonts w:ascii="Goudy Old Style" w:hAnsi="Goudy Old Style"/>
        </w:rPr>
      </w:pPr>
    </w:p>
    <w:p w14:paraId="13628BF0" w14:textId="5D91BE56" w:rsidR="00EA58CA" w:rsidRDefault="00EA58C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>If a hearing is requested, the land owner and</w:t>
      </w:r>
      <w:r w:rsidR="005373AE">
        <w:rPr>
          <w:rFonts w:ascii="Goudy Old Style" w:hAnsi="Goudy Old Style"/>
        </w:rPr>
        <w:t>/or</w:t>
      </w:r>
      <w:r>
        <w:rPr>
          <w:rFonts w:ascii="Goudy Old Style" w:hAnsi="Goudy Old Style"/>
        </w:rPr>
        <w:t xml:space="preserve"> the permittee shall appear </w:t>
      </w:r>
      <w:r w:rsidR="005373AE">
        <w:rPr>
          <w:rFonts w:ascii="Goudy Old Style" w:hAnsi="Goudy Old Style"/>
        </w:rPr>
        <w:tab/>
      </w:r>
      <w:r w:rsidR="005373AE">
        <w:rPr>
          <w:rFonts w:ascii="Goudy Old Style" w:hAnsi="Goudy Old Style"/>
        </w:rPr>
        <w:tab/>
      </w:r>
      <w:r w:rsidR="005373AE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before the </w:t>
      </w:r>
      <w:r w:rsidR="00647084">
        <w:rPr>
          <w:rFonts w:ascii="Goudy Old Style" w:hAnsi="Goudy Old Style"/>
        </w:rPr>
        <w:t xml:space="preserve">appropriate </w:t>
      </w:r>
      <w:r>
        <w:rPr>
          <w:rFonts w:ascii="Goudy Old Style" w:hAnsi="Goudy Old Style"/>
        </w:rPr>
        <w:t xml:space="preserve">land use authority and show why the permit should </w:t>
      </w:r>
      <w:r w:rsidR="00647084">
        <w:rPr>
          <w:rFonts w:ascii="Goudy Old Style" w:hAnsi="Goudy Old Style"/>
        </w:rPr>
        <w:tab/>
      </w:r>
      <w:r w:rsidR="00647084">
        <w:rPr>
          <w:rFonts w:ascii="Goudy Old Style" w:hAnsi="Goudy Old Style"/>
        </w:rPr>
        <w:tab/>
      </w:r>
      <w:r w:rsidR="00647084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not be revoked.  </w:t>
      </w:r>
      <w:r w:rsidR="005373AE">
        <w:rPr>
          <w:rFonts w:ascii="Goudy Old Style" w:hAnsi="Goudy Old Style"/>
        </w:rPr>
        <w:t xml:space="preserve">If a hearing is requested, revocation of the permit or </w:t>
      </w:r>
      <w:r w:rsidR="00647084">
        <w:rPr>
          <w:rFonts w:ascii="Goudy Old Style" w:hAnsi="Goudy Old Style"/>
        </w:rPr>
        <w:tab/>
      </w:r>
      <w:r w:rsidR="00647084">
        <w:rPr>
          <w:rFonts w:ascii="Goudy Old Style" w:hAnsi="Goudy Old Style"/>
        </w:rPr>
        <w:tab/>
      </w:r>
      <w:r w:rsidR="00647084">
        <w:rPr>
          <w:rFonts w:ascii="Goudy Old Style" w:hAnsi="Goudy Old Style"/>
        </w:rPr>
        <w:tab/>
      </w:r>
      <w:r w:rsidR="005373AE">
        <w:rPr>
          <w:rFonts w:ascii="Goudy Old Style" w:hAnsi="Goudy Old Style"/>
        </w:rPr>
        <w:t>authorization</w:t>
      </w:r>
      <w:r w:rsidR="00647084">
        <w:rPr>
          <w:rFonts w:ascii="Goudy Old Style" w:hAnsi="Goudy Old Style"/>
        </w:rPr>
        <w:t xml:space="preserve"> </w:t>
      </w:r>
      <w:r w:rsidR="005373AE">
        <w:rPr>
          <w:rFonts w:ascii="Goudy Old Style" w:hAnsi="Goudy Old Style"/>
        </w:rPr>
        <w:t>shall be stayed until after the scheduled hearing.</w:t>
      </w:r>
    </w:p>
    <w:p w14:paraId="272CF58D" w14:textId="391B2F5B" w:rsidR="005373AE" w:rsidRDefault="005373AE">
      <w:pPr>
        <w:rPr>
          <w:rFonts w:ascii="Goudy Old Style" w:hAnsi="Goudy Old Style"/>
        </w:rPr>
      </w:pPr>
    </w:p>
    <w:p w14:paraId="62F498D0" w14:textId="3EC22C89" w:rsidR="005373AE" w:rsidRDefault="005373AE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Revocation of a permit is final upon the issuance of a final written decision. 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The final written decision may be appealed</w:t>
      </w:r>
      <w:r w:rsidR="00457C0A">
        <w:rPr>
          <w:rFonts w:ascii="Goudy Old Style" w:hAnsi="Goudy Old Style"/>
        </w:rPr>
        <w:t xml:space="preserve"> to the Board of Adjustment</w:t>
      </w:r>
      <w:r>
        <w:rPr>
          <w:rFonts w:ascii="Goudy Old Style" w:hAnsi="Goudy Old Style"/>
        </w:rPr>
        <w:t>.</w:t>
      </w:r>
    </w:p>
    <w:p w14:paraId="7CA782E8" w14:textId="4155EB01" w:rsidR="00AF4C71" w:rsidRDefault="00AF4C71">
      <w:pPr>
        <w:rPr>
          <w:rFonts w:ascii="Goudy Old Style" w:hAnsi="Goudy Old Style"/>
        </w:rPr>
      </w:pPr>
    </w:p>
    <w:p w14:paraId="18254E6C" w14:textId="3B3FE2ED" w:rsidR="00AF4C71" w:rsidRDefault="00AF4C7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1CF17757" w14:textId="767C04E4" w:rsidR="00647084" w:rsidRDefault="00647084">
      <w:pPr>
        <w:rPr>
          <w:rFonts w:ascii="Goudy Old Style" w:hAnsi="Goudy Old Style"/>
        </w:rPr>
      </w:pPr>
    </w:p>
    <w:p w14:paraId="0ED49930" w14:textId="0D0591BE" w:rsidR="00647084" w:rsidRDefault="00647084">
      <w:pPr>
        <w:rPr>
          <w:rFonts w:ascii="Goudy Old Style" w:hAnsi="Goudy Old Style"/>
        </w:rPr>
      </w:pPr>
    </w:p>
    <w:p w14:paraId="29B4EE8E" w14:textId="77777777" w:rsidR="00647084" w:rsidRDefault="00647084">
      <w:pPr>
        <w:rPr>
          <w:rFonts w:ascii="Goudy Old Style" w:hAnsi="Goudy Old Style"/>
        </w:rPr>
      </w:pPr>
    </w:p>
    <w:p w14:paraId="1575AB77" w14:textId="1E5C7809" w:rsidR="00521236" w:rsidRDefault="00521236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Section 3. Enforcement.</w:t>
      </w:r>
    </w:p>
    <w:p w14:paraId="5C75BB39" w14:textId="2B9C69C4" w:rsidR="00521236" w:rsidRDefault="00521236">
      <w:pPr>
        <w:rPr>
          <w:rFonts w:ascii="Goudy Old Style" w:hAnsi="Goudy Old Style"/>
        </w:rPr>
      </w:pPr>
    </w:p>
    <w:p w14:paraId="626AA155" w14:textId="51A3F03C" w:rsidR="00254028" w:rsidRDefault="00521236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254028">
        <w:rPr>
          <w:rFonts w:ascii="Goudy Old Style" w:hAnsi="Goudy Old Style"/>
        </w:rPr>
        <w:t xml:space="preserve">Any violation of a provision of the County’s land use code by a land owner </w:t>
      </w:r>
      <w:r w:rsidR="00254028">
        <w:rPr>
          <w:rFonts w:ascii="Goudy Old Style" w:hAnsi="Goudy Old Style"/>
        </w:rPr>
        <w:tab/>
      </w:r>
      <w:r w:rsidR="00254028">
        <w:rPr>
          <w:rFonts w:ascii="Goudy Old Style" w:hAnsi="Goudy Old Style"/>
        </w:rPr>
        <w:tab/>
      </w:r>
      <w:r w:rsidR="00254028">
        <w:rPr>
          <w:rFonts w:ascii="Goudy Old Style" w:hAnsi="Goudy Old Style"/>
        </w:rPr>
        <w:tab/>
        <w:t xml:space="preserve">or land user is a class-C misdemeanor.  </w:t>
      </w:r>
      <w:r w:rsidR="00076405">
        <w:rPr>
          <w:rFonts w:ascii="Goudy Old Style" w:hAnsi="Goudy Old Style"/>
        </w:rPr>
        <w:t xml:space="preserve">Each day in which a violation </w:t>
      </w:r>
      <w:r w:rsidR="00076405">
        <w:rPr>
          <w:rFonts w:ascii="Goudy Old Style" w:hAnsi="Goudy Old Style"/>
        </w:rPr>
        <w:tab/>
      </w:r>
      <w:r w:rsidR="00076405">
        <w:rPr>
          <w:rFonts w:ascii="Goudy Old Style" w:hAnsi="Goudy Old Style"/>
        </w:rPr>
        <w:tab/>
      </w:r>
      <w:r w:rsidR="00076405">
        <w:rPr>
          <w:rFonts w:ascii="Goudy Old Style" w:hAnsi="Goudy Old Style"/>
        </w:rPr>
        <w:tab/>
        <w:t>persists constitutes a separate offense.</w:t>
      </w:r>
    </w:p>
    <w:p w14:paraId="42130491" w14:textId="77777777" w:rsidR="000A20C2" w:rsidRDefault="000A20C2">
      <w:pPr>
        <w:rPr>
          <w:rFonts w:ascii="Goudy Old Style" w:hAnsi="Goudy Old Style"/>
        </w:rPr>
      </w:pPr>
    </w:p>
    <w:p w14:paraId="3D39E84B" w14:textId="69480B4C" w:rsidR="000A20C2" w:rsidRDefault="00254028" w:rsidP="000A20C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0A20C2">
        <w:rPr>
          <w:rFonts w:ascii="Goudy Old Style" w:hAnsi="Goudy Old Style"/>
        </w:rPr>
        <w:t xml:space="preserve">Any such violation may also, in addition or in place of </w:t>
      </w:r>
      <w:r w:rsidR="00076405">
        <w:rPr>
          <w:rFonts w:ascii="Goudy Old Style" w:hAnsi="Goudy Old Style"/>
        </w:rPr>
        <w:t xml:space="preserve">a </w:t>
      </w:r>
      <w:r w:rsidR="000A20C2">
        <w:rPr>
          <w:rFonts w:ascii="Goudy Old Style" w:hAnsi="Goudy Old Style"/>
        </w:rPr>
        <w:t>criminal penalty</w:t>
      </w:r>
      <w:r w:rsidR="00AF4C71">
        <w:rPr>
          <w:rFonts w:ascii="Goudy Old Style" w:hAnsi="Goudy Old Style"/>
        </w:rPr>
        <w:t>,</w:t>
      </w:r>
      <w:r w:rsidR="000A20C2">
        <w:rPr>
          <w:rFonts w:ascii="Goudy Old Style" w:hAnsi="Goudy Old Style"/>
        </w:rPr>
        <w:t xml:space="preserve"> </w:t>
      </w:r>
      <w:r w:rsidR="00AF4C71">
        <w:rPr>
          <w:rFonts w:ascii="Goudy Old Style" w:hAnsi="Goudy Old Style"/>
        </w:rPr>
        <w:tab/>
      </w:r>
      <w:r w:rsidR="00AF4C71">
        <w:rPr>
          <w:rFonts w:ascii="Goudy Old Style" w:hAnsi="Goudy Old Style"/>
        </w:rPr>
        <w:tab/>
      </w:r>
      <w:r w:rsidR="00AF4C71">
        <w:rPr>
          <w:rFonts w:ascii="Goudy Old Style" w:hAnsi="Goudy Old Style"/>
        </w:rPr>
        <w:tab/>
      </w:r>
      <w:r w:rsidR="000A20C2">
        <w:rPr>
          <w:rFonts w:ascii="Goudy Old Style" w:hAnsi="Goudy Old Style"/>
        </w:rPr>
        <w:t>be subject to a civil penalty.</w:t>
      </w:r>
    </w:p>
    <w:p w14:paraId="3B06FEB1" w14:textId="16658FE4" w:rsidR="003154C5" w:rsidRDefault="003154C5" w:rsidP="000A20C2">
      <w:pPr>
        <w:rPr>
          <w:rFonts w:ascii="Goudy Old Style" w:hAnsi="Goudy Old Style"/>
        </w:rPr>
      </w:pPr>
    </w:p>
    <w:p w14:paraId="514DCB29" w14:textId="3738034C" w:rsidR="003154C5" w:rsidRDefault="003154C5" w:rsidP="000A20C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Imposition of a criminal charge or civil penalty does not affect the ability of </w:t>
      </w:r>
      <w:r w:rsidR="00AF4C71">
        <w:rPr>
          <w:rFonts w:ascii="Goudy Old Style" w:hAnsi="Goudy Old Style"/>
        </w:rPr>
        <w:tab/>
      </w:r>
      <w:r w:rsidR="00AF4C71">
        <w:rPr>
          <w:rFonts w:ascii="Goudy Old Style" w:hAnsi="Goudy Old Style"/>
        </w:rPr>
        <w:tab/>
      </w:r>
      <w:r w:rsidR="00AF4C71">
        <w:rPr>
          <w:rFonts w:ascii="Goudy Old Style" w:hAnsi="Goudy Old Style"/>
        </w:rPr>
        <w:tab/>
      </w:r>
      <w:r>
        <w:rPr>
          <w:rFonts w:ascii="Goudy Old Style" w:hAnsi="Goudy Old Style"/>
        </w:rPr>
        <w:t>the land use authority</w:t>
      </w:r>
      <w:r w:rsidR="00AF4C71">
        <w:rPr>
          <w:rFonts w:ascii="Goudy Old Style" w:hAnsi="Goudy Old Style"/>
        </w:rPr>
        <w:t xml:space="preserve"> to revoke a license as provided above.</w:t>
      </w:r>
    </w:p>
    <w:p w14:paraId="36176C63" w14:textId="3BA5E9EE" w:rsidR="00076405" w:rsidRDefault="00076405" w:rsidP="000A20C2">
      <w:pPr>
        <w:rPr>
          <w:rFonts w:ascii="Goudy Old Style" w:hAnsi="Goudy Old Style"/>
        </w:rPr>
      </w:pPr>
    </w:p>
    <w:p w14:paraId="670C32BD" w14:textId="02867BB4" w:rsidR="00076405" w:rsidRDefault="00076405" w:rsidP="000A20C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AF4C71">
        <w:rPr>
          <w:rFonts w:ascii="Goudy Old Style" w:hAnsi="Goudy Old Style"/>
        </w:rPr>
        <w:t>D</w:t>
      </w:r>
      <w:r>
        <w:rPr>
          <w:rFonts w:ascii="Goudy Old Style" w:hAnsi="Goudy Old Style"/>
        </w:rPr>
        <w:t>.</w:t>
      </w:r>
      <w:r>
        <w:rPr>
          <w:rFonts w:ascii="Goudy Old Style" w:hAnsi="Goudy Old Style"/>
        </w:rPr>
        <w:tab/>
        <w:t xml:space="preserve">Any violation of the County’s land use code that constitutes a nuisance 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that presents an immediate danger to the health, safety, or welfare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public may be enjoined.</w:t>
      </w:r>
    </w:p>
    <w:p w14:paraId="1773AE92" w14:textId="77777777" w:rsidR="00076405" w:rsidRDefault="00076405" w:rsidP="000A20C2">
      <w:pPr>
        <w:rPr>
          <w:rFonts w:ascii="Goudy Old Style" w:hAnsi="Goudy Old Style"/>
        </w:rPr>
      </w:pPr>
    </w:p>
    <w:p w14:paraId="6104C0B5" w14:textId="4ADCC9AF" w:rsidR="00254028" w:rsidRDefault="00AF4C7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  <w:t xml:space="preserve">The County may also order removal of any building, discontinuance of any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use, or discontinuance of any work being done.</w:t>
      </w:r>
    </w:p>
    <w:p w14:paraId="66350B85" w14:textId="77777777" w:rsidR="00254028" w:rsidRDefault="00254028">
      <w:pPr>
        <w:rPr>
          <w:rFonts w:ascii="Goudy Old Style" w:hAnsi="Goudy Old Style"/>
        </w:rPr>
      </w:pPr>
    </w:p>
    <w:p w14:paraId="6392C691" w14:textId="3A3362A1" w:rsidR="0098011E" w:rsidRDefault="00E7023C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F.</w:t>
      </w:r>
      <w:r>
        <w:rPr>
          <w:rFonts w:ascii="Goudy Old Style" w:hAnsi="Goudy Old Style"/>
        </w:rPr>
        <w:tab/>
        <w:t xml:space="preserve">The Planning Administrator or his or her designee is authorized to enforce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the County’s land use ordinances and to issue notices of violation, impose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civil penalties, and pursue all other legal remedies.  </w:t>
      </w:r>
    </w:p>
    <w:p w14:paraId="0C070030" w14:textId="039EFAA5" w:rsidR="00E7023C" w:rsidRDefault="00E7023C">
      <w:pPr>
        <w:rPr>
          <w:rFonts w:ascii="Goudy Old Style" w:hAnsi="Goudy Old Style"/>
        </w:rPr>
      </w:pPr>
    </w:p>
    <w:p w14:paraId="5D6B0C33" w14:textId="3C4543EF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4C4739">
        <w:rPr>
          <w:rFonts w:ascii="Goudy Old Style" w:hAnsi="Goudy Old Style"/>
          <w:color w:val="000000" w:themeColor="text1"/>
        </w:rPr>
        <w:t>4</w:t>
      </w:r>
      <w:r>
        <w:rPr>
          <w:rFonts w:ascii="Goudy Old Style" w:hAnsi="Goudy Old Style"/>
          <w:color w:val="000000" w:themeColor="text1"/>
        </w:rPr>
        <w:t xml:space="preserve">.  </w:t>
      </w:r>
      <w:r w:rsidR="00E7023C">
        <w:rPr>
          <w:rFonts w:ascii="Goudy Old Style" w:hAnsi="Goudy Old Style"/>
          <w:color w:val="000000" w:themeColor="text1"/>
        </w:rPr>
        <w:t xml:space="preserve">Notice of </w:t>
      </w:r>
      <w:r w:rsidR="002D34BD">
        <w:rPr>
          <w:rFonts w:ascii="Goudy Old Style" w:hAnsi="Goudy Old Style"/>
          <w:color w:val="000000" w:themeColor="text1"/>
        </w:rPr>
        <w:t>V</w:t>
      </w:r>
      <w:r w:rsidR="00E7023C">
        <w:rPr>
          <w:rFonts w:ascii="Goudy Old Style" w:hAnsi="Goudy Old Style"/>
          <w:color w:val="000000" w:themeColor="text1"/>
        </w:rPr>
        <w:t>iolation</w:t>
      </w:r>
      <w:r>
        <w:rPr>
          <w:rFonts w:ascii="Goudy Old Style" w:hAnsi="Goudy Old Style"/>
          <w:color w:val="000000" w:themeColor="text1"/>
        </w:rPr>
        <w:t>.</w:t>
      </w:r>
    </w:p>
    <w:p w14:paraId="72BECDE7" w14:textId="1CEE146D" w:rsidR="00E7023C" w:rsidRDefault="00E7023C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7B8EDEC3" w14:textId="4A0601D4" w:rsidR="0002515A" w:rsidRDefault="00E7023C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A.</w:t>
      </w:r>
      <w:r>
        <w:rPr>
          <w:rFonts w:ascii="Goudy Old Style" w:hAnsi="Goudy Old Style"/>
          <w:color w:val="000000" w:themeColor="text1"/>
        </w:rPr>
        <w:tab/>
        <w:t xml:space="preserve">When a violation of the County’s land use ordinances is found, the </w:t>
      </w:r>
      <w:r w:rsidR="0002515A">
        <w:rPr>
          <w:rFonts w:ascii="Goudy Old Style" w:hAnsi="Goudy Old Style"/>
          <w:color w:val="000000" w:themeColor="text1"/>
        </w:rPr>
        <w:tab/>
      </w:r>
      <w:r w:rsidR="0002515A">
        <w:rPr>
          <w:rFonts w:ascii="Goudy Old Style" w:hAnsi="Goudy Old Style"/>
          <w:color w:val="000000" w:themeColor="text1"/>
        </w:rPr>
        <w:tab/>
      </w:r>
      <w:r w:rsidR="0002515A">
        <w:rPr>
          <w:rFonts w:ascii="Goudy Old Style" w:hAnsi="Goudy Old Style"/>
          <w:color w:val="000000" w:themeColor="text1"/>
        </w:rPr>
        <w:tab/>
      </w:r>
      <w:r w:rsidR="0002515A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>Planning Administrator</w:t>
      </w:r>
      <w:r w:rsidR="00647084">
        <w:rPr>
          <w:rFonts w:ascii="Goudy Old Style" w:hAnsi="Goudy Old Style"/>
          <w:color w:val="000000" w:themeColor="text1"/>
        </w:rPr>
        <w:t xml:space="preserve">, or his or her designee, </w:t>
      </w:r>
      <w:r>
        <w:rPr>
          <w:rFonts w:ascii="Goudy Old Style" w:hAnsi="Goudy Old Style"/>
          <w:color w:val="000000" w:themeColor="text1"/>
        </w:rPr>
        <w:t xml:space="preserve">shall serve a written notice </w:t>
      </w:r>
      <w:r w:rsidR="00647084">
        <w:rPr>
          <w:rFonts w:ascii="Goudy Old Style" w:hAnsi="Goudy Old Style"/>
          <w:color w:val="000000" w:themeColor="text1"/>
        </w:rPr>
        <w:tab/>
      </w:r>
      <w:r w:rsidR="00647084">
        <w:rPr>
          <w:rFonts w:ascii="Goudy Old Style" w:hAnsi="Goudy Old Style"/>
          <w:color w:val="000000" w:themeColor="text1"/>
        </w:rPr>
        <w:tab/>
      </w:r>
      <w:r w:rsidR="00647084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 xml:space="preserve">on the </w:t>
      </w:r>
      <w:r w:rsidR="0002515A">
        <w:rPr>
          <w:rFonts w:ascii="Goudy Old Style" w:hAnsi="Goudy Old Style"/>
          <w:color w:val="000000" w:themeColor="text1"/>
        </w:rPr>
        <w:t xml:space="preserve">owner or occupant.  </w:t>
      </w:r>
    </w:p>
    <w:p w14:paraId="5A415985" w14:textId="77777777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749256A9" w14:textId="0EAB91B3" w:rsidR="00E7023C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B.</w:t>
      </w:r>
      <w:r>
        <w:rPr>
          <w:rFonts w:ascii="Goudy Old Style" w:hAnsi="Goudy Old Style"/>
          <w:color w:val="000000" w:themeColor="text1"/>
        </w:rPr>
        <w:tab/>
        <w:t xml:space="preserve">The notice is to be personally served or sent by certified mail to the owner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or occupant’s last known address on file with the County Assessor.  </w:t>
      </w:r>
    </w:p>
    <w:p w14:paraId="6701445C" w14:textId="36A87070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76EE4B8E" w14:textId="119F4F5A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C.</w:t>
      </w:r>
      <w:r>
        <w:rPr>
          <w:rFonts w:ascii="Goudy Old Style" w:hAnsi="Goudy Old Style"/>
          <w:color w:val="000000" w:themeColor="text1"/>
        </w:rPr>
        <w:tab/>
        <w:t xml:space="preserve">The notice shall state the specific code being violated and set out the facts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known to support the violation.  </w:t>
      </w:r>
    </w:p>
    <w:p w14:paraId="27B3E1AD" w14:textId="3AE5633E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0D1D209C" w14:textId="74F69ECC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D.</w:t>
      </w:r>
      <w:r>
        <w:rPr>
          <w:rFonts w:ascii="Goudy Old Style" w:hAnsi="Goudy Old Style"/>
          <w:color w:val="000000" w:themeColor="text1"/>
        </w:rPr>
        <w:tab/>
        <w:t xml:space="preserve">Once notice is provided, the owner or occupant has 14 days to remedy or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remove the violation.</w:t>
      </w:r>
    </w:p>
    <w:p w14:paraId="4D7B3F2A" w14:textId="3436DCAA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37BC369B" w14:textId="3356CAC4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E.</w:t>
      </w:r>
      <w:r>
        <w:rPr>
          <w:rFonts w:ascii="Goudy Old Style" w:hAnsi="Goudy Old Style"/>
          <w:color w:val="000000" w:themeColor="text1"/>
        </w:rPr>
        <w:tab/>
        <w:t xml:space="preserve">During the 14-day window, the owner or occupant may (at the Planning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Administrator’s discretion) arrange an alternative remedial schedule.  An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alternative remedial schedule shall be only a reasonable length of time to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remove or remedy the violation</w:t>
      </w:r>
      <w:r w:rsidR="00055DF6">
        <w:rPr>
          <w:rFonts w:ascii="Goudy Old Style" w:hAnsi="Goudy Old Style"/>
          <w:color w:val="000000" w:themeColor="text1"/>
        </w:rPr>
        <w:t xml:space="preserve"> and must be in writing.</w:t>
      </w:r>
    </w:p>
    <w:p w14:paraId="0AF63FC9" w14:textId="2F527DC7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0AB00C85" w14:textId="7E90122D" w:rsidR="0002515A" w:rsidRDefault="0002515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F.</w:t>
      </w:r>
      <w:r>
        <w:rPr>
          <w:rFonts w:ascii="Goudy Old Style" w:hAnsi="Goudy Old Style"/>
          <w:color w:val="000000" w:themeColor="text1"/>
        </w:rPr>
        <w:tab/>
        <w:t xml:space="preserve">After expiration of the 14-day window or </w:t>
      </w:r>
      <w:r w:rsidR="00055DF6">
        <w:rPr>
          <w:rFonts w:ascii="Goudy Old Style" w:hAnsi="Goudy Old Style"/>
          <w:color w:val="000000" w:themeColor="text1"/>
        </w:rPr>
        <w:t>expiration of</w:t>
      </w:r>
      <w:r>
        <w:rPr>
          <w:rFonts w:ascii="Goudy Old Style" w:hAnsi="Goudy Old Style"/>
          <w:color w:val="000000" w:themeColor="text1"/>
        </w:rPr>
        <w:t xml:space="preserve"> </w:t>
      </w:r>
      <w:r w:rsidR="00055DF6">
        <w:rPr>
          <w:rFonts w:ascii="Goudy Old Style" w:hAnsi="Goudy Old Style"/>
          <w:color w:val="000000" w:themeColor="text1"/>
        </w:rPr>
        <w:t>the</w:t>
      </w:r>
      <w:r>
        <w:rPr>
          <w:rFonts w:ascii="Goudy Old Style" w:hAnsi="Goudy Old Style"/>
          <w:color w:val="000000" w:themeColor="text1"/>
        </w:rPr>
        <w:t xml:space="preserve"> remedial </w:t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 xml:space="preserve">schedule, a violation that has not been remedied or removed may be </w:t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  <w:t xml:space="preserve">addressed by the Planning Administrator.  The Planning Administrator may </w:t>
      </w:r>
      <w:r w:rsidR="00055DF6">
        <w:rPr>
          <w:rFonts w:ascii="Goudy Old Style" w:hAnsi="Goudy Old Style"/>
          <w:color w:val="000000" w:themeColor="text1"/>
        </w:rPr>
        <w:tab/>
      </w:r>
      <w:r w:rsidR="00055DF6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>(1) refer</w:t>
      </w:r>
      <w:r w:rsidR="00055DF6">
        <w:rPr>
          <w:rFonts w:ascii="Goudy Old Style" w:hAnsi="Goudy Old Style"/>
          <w:color w:val="000000" w:themeColor="text1"/>
        </w:rPr>
        <w:t xml:space="preserve"> the matter</w:t>
      </w:r>
      <w:r>
        <w:rPr>
          <w:rFonts w:ascii="Goudy Old Style" w:hAnsi="Goudy Old Style"/>
          <w:color w:val="000000" w:themeColor="text1"/>
        </w:rPr>
        <w:t xml:space="preserve"> to the County Attorney’s Office for </w:t>
      </w:r>
      <w:r w:rsidR="00647084">
        <w:rPr>
          <w:rFonts w:ascii="Goudy Old Style" w:hAnsi="Goudy Old Style"/>
          <w:color w:val="000000" w:themeColor="text1"/>
        </w:rPr>
        <w:t xml:space="preserve">screening </w:t>
      </w:r>
      <w:r w:rsidR="00457C0A">
        <w:rPr>
          <w:rFonts w:ascii="Goudy Old Style" w:hAnsi="Goudy Old Style"/>
          <w:color w:val="000000" w:themeColor="text1"/>
        </w:rPr>
        <w:t>and/</w:t>
      </w:r>
      <w:r w:rsidR="00055DF6">
        <w:rPr>
          <w:rFonts w:ascii="Goudy Old Style" w:hAnsi="Goudy Old Style"/>
          <w:color w:val="000000" w:themeColor="text1"/>
        </w:rPr>
        <w:t xml:space="preserve">or </w:t>
      </w:r>
      <w:r w:rsidR="00647084">
        <w:rPr>
          <w:rFonts w:ascii="Goudy Old Style" w:hAnsi="Goudy Old Style"/>
          <w:color w:val="000000" w:themeColor="text1"/>
        </w:rPr>
        <w:tab/>
      </w:r>
      <w:r w:rsidR="00647084">
        <w:rPr>
          <w:rFonts w:ascii="Goudy Old Style" w:hAnsi="Goudy Old Style"/>
          <w:color w:val="000000" w:themeColor="text1"/>
        </w:rPr>
        <w:tab/>
      </w:r>
      <w:r w:rsidR="00647084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 xml:space="preserve">(2) </w:t>
      </w:r>
      <w:r w:rsidR="00055DF6">
        <w:rPr>
          <w:rFonts w:ascii="Goudy Old Style" w:hAnsi="Goudy Old Style"/>
          <w:color w:val="000000" w:themeColor="text1"/>
        </w:rPr>
        <w:t>impose a civil administrative citation and fine.</w:t>
      </w:r>
    </w:p>
    <w:p w14:paraId="76DE9AB1" w14:textId="54E17E46" w:rsidR="00055DF6" w:rsidRDefault="00055DF6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9B6201D" w14:textId="60D0038C" w:rsidR="00055DF6" w:rsidRDefault="00055DF6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G.</w:t>
      </w:r>
      <w:r>
        <w:rPr>
          <w:rFonts w:ascii="Goudy Old Style" w:hAnsi="Goudy Old Style"/>
          <w:color w:val="000000" w:themeColor="text1"/>
        </w:rPr>
        <w:tab/>
        <w:t xml:space="preserve">The fine for a civil administrative citation is $100.00 per day beginning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 xml:space="preserve">after the expiration of the 14-day window or any remedial schedule.  </w:t>
      </w:r>
    </w:p>
    <w:p w14:paraId="6D7B8FFF" w14:textId="38500CD8" w:rsidR="00055DF6" w:rsidRDefault="00055DF6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720980D3" w14:textId="008F1F9D" w:rsidR="00055DF6" w:rsidRDefault="00055DF6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H.</w:t>
      </w:r>
      <w:r>
        <w:rPr>
          <w:rFonts w:ascii="Goudy Old Style" w:hAnsi="Goudy Old Style"/>
          <w:color w:val="000000" w:themeColor="text1"/>
        </w:rPr>
        <w:tab/>
        <w:t>If</w:t>
      </w:r>
      <w:r w:rsidR="007456EE">
        <w:rPr>
          <w:rFonts w:ascii="Goudy Old Style" w:hAnsi="Goudy Old Style"/>
          <w:color w:val="000000" w:themeColor="text1"/>
        </w:rPr>
        <w:t xml:space="preserve">, after 120 days, </w:t>
      </w:r>
      <w:r>
        <w:rPr>
          <w:rFonts w:ascii="Goudy Old Style" w:hAnsi="Goudy Old Style"/>
          <w:color w:val="000000" w:themeColor="text1"/>
        </w:rPr>
        <w:t xml:space="preserve">a property owner or occupant fails to pay a fine for a civil </w:t>
      </w:r>
      <w:r w:rsidR="007456EE">
        <w:rPr>
          <w:rFonts w:ascii="Goudy Old Style" w:hAnsi="Goudy Old Style"/>
          <w:color w:val="000000" w:themeColor="text1"/>
        </w:rPr>
        <w:tab/>
      </w:r>
      <w:r w:rsidR="007456EE">
        <w:rPr>
          <w:rFonts w:ascii="Goudy Old Style" w:hAnsi="Goudy Old Style"/>
          <w:color w:val="000000" w:themeColor="text1"/>
        </w:rPr>
        <w:tab/>
      </w:r>
      <w:r w:rsidR="007456EE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 xml:space="preserve">administrative citation imposed by the Planning Administrator, the County </w:t>
      </w:r>
      <w:r w:rsidR="007456EE">
        <w:rPr>
          <w:rFonts w:ascii="Goudy Old Style" w:hAnsi="Goudy Old Style"/>
          <w:color w:val="000000" w:themeColor="text1"/>
        </w:rPr>
        <w:tab/>
      </w:r>
      <w:r w:rsidR="007456EE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 xml:space="preserve">may take reasonable steps to collect the fine.  The County may file a legal </w:t>
      </w:r>
      <w:r w:rsidR="007456EE">
        <w:rPr>
          <w:rFonts w:ascii="Goudy Old Style" w:hAnsi="Goudy Old Style"/>
          <w:color w:val="000000" w:themeColor="text1"/>
        </w:rPr>
        <w:tab/>
      </w:r>
      <w:r w:rsidR="007456EE">
        <w:rPr>
          <w:rFonts w:ascii="Goudy Old Style" w:hAnsi="Goudy Old Style"/>
          <w:color w:val="000000" w:themeColor="text1"/>
        </w:rPr>
        <w:tab/>
      </w:r>
      <w:r w:rsidR="007456EE"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>action in an appropriate court to obtain a judgment for the</w:t>
      </w:r>
      <w:r w:rsidR="007456EE">
        <w:rPr>
          <w:rFonts w:ascii="Goudy Old Style" w:hAnsi="Goudy Old Style"/>
          <w:color w:val="000000" w:themeColor="text1"/>
        </w:rPr>
        <w:t xml:space="preserve"> unpaid fine</w:t>
      </w:r>
      <w:r w:rsidR="00647084">
        <w:rPr>
          <w:rFonts w:ascii="Goudy Old Style" w:hAnsi="Goudy Old Style"/>
          <w:color w:val="000000" w:themeColor="text1"/>
        </w:rPr>
        <w:t xml:space="preserve"> and </w:t>
      </w:r>
      <w:r w:rsidR="00647084">
        <w:rPr>
          <w:rFonts w:ascii="Goudy Old Style" w:hAnsi="Goudy Old Style"/>
          <w:color w:val="000000" w:themeColor="text1"/>
        </w:rPr>
        <w:tab/>
      </w:r>
      <w:r w:rsidR="00647084">
        <w:rPr>
          <w:rFonts w:ascii="Goudy Old Style" w:hAnsi="Goudy Old Style"/>
          <w:color w:val="000000" w:themeColor="text1"/>
        </w:rPr>
        <w:tab/>
        <w:t>pursue collection</w:t>
      </w:r>
      <w:r w:rsidR="007456EE">
        <w:rPr>
          <w:rFonts w:ascii="Goudy Old Style" w:hAnsi="Goudy Old Style"/>
          <w:color w:val="000000" w:themeColor="text1"/>
        </w:rPr>
        <w:t>.</w:t>
      </w:r>
    </w:p>
    <w:p w14:paraId="4FF3B032" w14:textId="52BB483A" w:rsidR="007456EE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75CEBFA5" w14:textId="135DE886" w:rsidR="007456EE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I.</w:t>
      </w:r>
      <w:r>
        <w:rPr>
          <w:rFonts w:ascii="Goudy Old Style" w:hAnsi="Goudy Old Style"/>
          <w:color w:val="000000" w:themeColor="text1"/>
        </w:rPr>
        <w:tab/>
        <w:t xml:space="preserve">Once a judgment has been obtained under this section, the Planning </w:t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</w:r>
      <w:r>
        <w:rPr>
          <w:rFonts w:ascii="Goudy Old Style" w:hAnsi="Goudy Old Style"/>
          <w:color w:val="000000" w:themeColor="text1"/>
        </w:rPr>
        <w:tab/>
        <w:t>Administrator may record a judgment lien on the affected property.</w:t>
      </w:r>
    </w:p>
    <w:p w14:paraId="5B679832" w14:textId="14AE0931" w:rsidR="007456EE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22C33742" w14:textId="4DE2EF00" w:rsidR="004C4739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J.</w:t>
      </w:r>
      <w:r>
        <w:rPr>
          <w:rFonts w:ascii="Goudy Old Style" w:hAnsi="Goudy Old Style"/>
          <w:color w:val="000000" w:themeColor="text1"/>
        </w:rPr>
        <w:tab/>
        <w:t>A</w:t>
      </w:r>
      <w:r w:rsidR="004C4739">
        <w:rPr>
          <w:rFonts w:ascii="Goudy Old Style" w:hAnsi="Goudy Old Style"/>
          <w:color w:val="000000" w:themeColor="text1"/>
        </w:rPr>
        <w:t xml:space="preserve"> civil administrative determination and its accompanying fine may be </w:t>
      </w:r>
      <w:r w:rsidR="004C4739">
        <w:rPr>
          <w:rFonts w:ascii="Goudy Old Style" w:hAnsi="Goudy Old Style"/>
          <w:color w:val="000000" w:themeColor="text1"/>
        </w:rPr>
        <w:tab/>
      </w:r>
      <w:r w:rsidR="004C4739">
        <w:rPr>
          <w:rFonts w:ascii="Goudy Old Style" w:hAnsi="Goudy Old Style"/>
          <w:color w:val="000000" w:themeColor="text1"/>
        </w:rPr>
        <w:tab/>
      </w:r>
      <w:r w:rsidR="004C4739">
        <w:rPr>
          <w:rFonts w:ascii="Goudy Old Style" w:hAnsi="Goudy Old Style"/>
          <w:color w:val="000000" w:themeColor="text1"/>
        </w:rPr>
        <w:tab/>
        <w:t>appealed to the Rich County Board of Commissioners.</w:t>
      </w:r>
    </w:p>
    <w:p w14:paraId="73A34C3A" w14:textId="15F7B65C" w:rsidR="007456EE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 </w:t>
      </w:r>
    </w:p>
    <w:p w14:paraId="76244546" w14:textId="2619B1BE" w:rsidR="004C4739" w:rsidRDefault="004C4739" w:rsidP="004C4739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5.  Effective </w:t>
      </w:r>
      <w:r w:rsidR="002D34BD">
        <w:rPr>
          <w:rFonts w:ascii="Goudy Old Style" w:hAnsi="Goudy Old Style"/>
          <w:color w:val="000000" w:themeColor="text1"/>
        </w:rPr>
        <w:t>D</w:t>
      </w:r>
      <w:r>
        <w:rPr>
          <w:rFonts w:ascii="Goudy Old Style" w:hAnsi="Goudy Old Style"/>
          <w:color w:val="000000" w:themeColor="text1"/>
        </w:rPr>
        <w:t>ate.</w:t>
      </w:r>
    </w:p>
    <w:p w14:paraId="14A10149" w14:textId="44CBA0AE" w:rsidR="004C4739" w:rsidRDefault="004C4739" w:rsidP="004C4739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</w:r>
    </w:p>
    <w:p w14:paraId="52DFFFB6" w14:textId="40EFD083" w:rsidR="004C4739" w:rsidRDefault="004C4739" w:rsidP="004C4739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ab/>
        <w:t>This ordinance shall become effective upon posting as provided by law.</w:t>
      </w:r>
    </w:p>
    <w:p w14:paraId="132F1250" w14:textId="77777777" w:rsidR="007456EE" w:rsidRDefault="007456EE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402BDD74" w14:textId="743141A2" w:rsidR="00B07F4D" w:rsidRDefault="00B07F4D" w:rsidP="00B07F4D">
      <w:pPr>
        <w:rPr>
          <w:rFonts w:ascii="Goudy Old Style" w:hAnsi="Goudy Old Style"/>
        </w:rPr>
      </w:pP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2515A"/>
    <w:rsid w:val="00055DF6"/>
    <w:rsid w:val="00076405"/>
    <w:rsid w:val="000A20C2"/>
    <w:rsid w:val="000A76E8"/>
    <w:rsid w:val="000D2C39"/>
    <w:rsid w:val="000D3081"/>
    <w:rsid w:val="00102227"/>
    <w:rsid w:val="001262A5"/>
    <w:rsid w:val="00243C3B"/>
    <w:rsid w:val="00254028"/>
    <w:rsid w:val="00254F24"/>
    <w:rsid w:val="002C28CF"/>
    <w:rsid w:val="002D34BD"/>
    <w:rsid w:val="002E3F1B"/>
    <w:rsid w:val="002F4B02"/>
    <w:rsid w:val="003154C5"/>
    <w:rsid w:val="003E5055"/>
    <w:rsid w:val="003E6E49"/>
    <w:rsid w:val="003F0FAC"/>
    <w:rsid w:val="00415AF0"/>
    <w:rsid w:val="00436FA4"/>
    <w:rsid w:val="00457C0A"/>
    <w:rsid w:val="0046090C"/>
    <w:rsid w:val="00496418"/>
    <w:rsid w:val="004B7B4F"/>
    <w:rsid w:val="004C4739"/>
    <w:rsid w:val="00521236"/>
    <w:rsid w:val="005373AE"/>
    <w:rsid w:val="00543A84"/>
    <w:rsid w:val="005B3F0D"/>
    <w:rsid w:val="006115BE"/>
    <w:rsid w:val="006266C8"/>
    <w:rsid w:val="0063413D"/>
    <w:rsid w:val="00647084"/>
    <w:rsid w:val="0066255A"/>
    <w:rsid w:val="006A1242"/>
    <w:rsid w:val="00710E9B"/>
    <w:rsid w:val="007456EE"/>
    <w:rsid w:val="00861CF5"/>
    <w:rsid w:val="009011FF"/>
    <w:rsid w:val="0098011E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F4C71"/>
    <w:rsid w:val="00B07F4D"/>
    <w:rsid w:val="00B7379E"/>
    <w:rsid w:val="00BA51B1"/>
    <w:rsid w:val="00BC42E2"/>
    <w:rsid w:val="00BF7C6D"/>
    <w:rsid w:val="00C556AC"/>
    <w:rsid w:val="00D02EEA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023C"/>
    <w:rsid w:val="00E749F4"/>
    <w:rsid w:val="00E75249"/>
    <w:rsid w:val="00EA58CA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7</cp:revision>
  <cp:lastPrinted>2025-12-24T17:53:00Z</cp:lastPrinted>
  <dcterms:created xsi:type="dcterms:W3CDTF">2026-01-02T18:27:00Z</dcterms:created>
  <dcterms:modified xsi:type="dcterms:W3CDTF">2026-05-27T14:55:00Z</dcterms:modified>
</cp:coreProperties>
</file>