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76CFE" w14:textId="50BCF3CC" w:rsidR="00B07F4D" w:rsidRPr="00B07F4D" w:rsidRDefault="00B07F4D" w:rsidP="00B07F4D">
      <w:pPr>
        <w:spacing w:before="100" w:beforeAutospacing="1" w:after="100" w:afterAutospacing="1"/>
        <w:rPr>
          <w:rFonts w:ascii="Goudy Old Style" w:eastAsia="Times New Roman" w:hAnsi="Goudy Old Style"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t>Ordinance No. ______</w:t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</w:r>
      <w:r w:rsidRPr="00B07F4D">
        <w:rPr>
          <w:rFonts w:ascii="Goudy Old Style" w:eastAsia="Times New Roman" w:hAnsi="Goudy Old Style"/>
          <w:color w:val="000000" w:themeColor="text1"/>
        </w:rPr>
        <w:tab/>
        <w:t>_____________________, 202</w:t>
      </w:r>
      <w:r w:rsidR="00FF59C6">
        <w:rPr>
          <w:rFonts w:ascii="Goudy Old Style" w:eastAsia="Times New Roman" w:hAnsi="Goudy Old Style"/>
          <w:color w:val="000000" w:themeColor="text1"/>
        </w:rPr>
        <w:t>6</w:t>
      </w:r>
    </w:p>
    <w:p w14:paraId="38D52F28" w14:textId="5CA90B96" w:rsidR="00B07F4D" w:rsidRDefault="00B07F4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  <w:r w:rsidRPr="00B07F4D">
        <w:rPr>
          <w:rFonts w:ascii="Goudy Old Style" w:eastAsia="Times New Roman" w:hAnsi="Goudy Old Style"/>
          <w:color w:val="000000" w:themeColor="text1"/>
        </w:rPr>
        <w:br/>
      </w:r>
      <w:r w:rsidRPr="00B07F4D">
        <w:rPr>
          <w:rFonts w:ascii="Goudy Old Style" w:eastAsia="Times New Roman" w:hAnsi="Goudy Old Style"/>
          <w:b/>
          <w:color w:val="000000" w:themeColor="text1"/>
        </w:rPr>
        <w:t xml:space="preserve">Rich County Ordinance </w:t>
      </w:r>
      <w:r w:rsidR="000A76E8">
        <w:rPr>
          <w:rFonts w:ascii="Goudy Old Style" w:eastAsia="Times New Roman" w:hAnsi="Goudy Old Style"/>
          <w:b/>
          <w:color w:val="000000" w:themeColor="text1"/>
        </w:rPr>
        <w:t xml:space="preserve">for </w:t>
      </w:r>
      <w:r w:rsidR="00B7409E">
        <w:rPr>
          <w:rFonts w:ascii="Goudy Old Style" w:eastAsia="Times New Roman" w:hAnsi="Goudy Old Style"/>
          <w:b/>
          <w:color w:val="000000" w:themeColor="text1"/>
        </w:rPr>
        <w:t>Mobile Homes</w:t>
      </w:r>
    </w:p>
    <w:p w14:paraId="0CA30CDB" w14:textId="77777777" w:rsidR="00B9363D" w:rsidRPr="00B07F4D" w:rsidRDefault="00B9363D" w:rsidP="000A76E8">
      <w:pPr>
        <w:jc w:val="center"/>
        <w:rPr>
          <w:rFonts w:ascii="Goudy Old Style" w:eastAsia="Times New Roman" w:hAnsi="Goudy Old Style"/>
          <w:b/>
          <w:color w:val="000000" w:themeColor="text1"/>
        </w:rPr>
      </w:pPr>
    </w:p>
    <w:p w14:paraId="657ED6FD" w14:textId="77777777" w:rsidR="002E3F1B" w:rsidRDefault="002E3F1B">
      <w:pPr>
        <w:rPr>
          <w:rFonts w:ascii="Goudy Old Style" w:hAnsi="Goudy Old Style"/>
        </w:rPr>
      </w:pPr>
    </w:p>
    <w:p w14:paraId="4E0A905C" w14:textId="77777777" w:rsidR="00C556AC" w:rsidRDefault="002C28CF">
      <w:pPr>
        <w:rPr>
          <w:rFonts w:ascii="Goudy Old Style" w:hAnsi="Goudy Old Style"/>
        </w:rPr>
      </w:pPr>
      <w:r>
        <w:rPr>
          <w:rFonts w:ascii="Goudy Old Style" w:hAnsi="Goudy Old Style"/>
        </w:rPr>
        <w:t>The County Legislative Body</w:t>
      </w:r>
      <w:r w:rsidR="00C556AC">
        <w:rPr>
          <w:rFonts w:ascii="Goudy Old Style" w:hAnsi="Goudy Old Style"/>
        </w:rPr>
        <w:t xml:space="preserve"> of Rich County, Utah </w:t>
      </w:r>
      <w:r>
        <w:rPr>
          <w:rFonts w:ascii="Goudy Old Style" w:hAnsi="Goudy Old Style"/>
        </w:rPr>
        <w:t xml:space="preserve">ordains </w:t>
      </w:r>
      <w:r w:rsidR="00C556AC">
        <w:rPr>
          <w:rFonts w:ascii="Goudy Old Style" w:hAnsi="Goudy Old Style"/>
        </w:rPr>
        <w:t>as follows:</w:t>
      </w:r>
    </w:p>
    <w:p w14:paraId="0650FB35" w14:textId="77777777" w:rsidR="00C556AC" w:rsidRDefault="00C556AC">
      <w:pPr>
        <w:rPr>
          <w:rFonts w:ascii="Goudy Old Style" w:hAnsi="Goudy Old Style"/>
        </w:rPr>
      </w:pPr>
    </w:p>
    <w:p w14:paraId="1D2EC327" w14:textId="77777777" w:rsidR="00D204EB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</w:t>
      </w:r>
      <w:r w:rsidRPr="00CA1307">
        <w:rPr>
          <w:rFonts w:ascii="Goudy Old Style" w:hAnsi="Goudy Old Style"/>
        </w:rPr>
        <w:t xml:space="preserve"> 1. </w:t>
      </w:r>
      <w:r w:rsidR="00D204EB">
        <w:rPr>
          <w:rFonts w:ascii="Goudy Old Style" w:hAnsi="Goudy Old Style"/>
        </w:rPr>
        <w:t xml:space="preserve"> Purpose</w:t>
      </w:r>
      <w:r w:rsidRPr="00CA1307">
        <w:rPr>
          <w:rFonts w:ascii="Goudy Old Style" w:hAnsi="Goudy Old Style"/>
        </w:rPr>
        <w:t xml:space="preserve">. </w:t>
      </w:r>
    </w:p>
    <w:p w14:paraId="21BB9CE1" w14:textId="77777777" w:rsidR="00D204EB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66C3F797" w14:textId="7A99657E" w:rsidR="00CA1307" w:rsidRPr="00CA1307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The purpose of this Chapter is to establish standards and requirements </w:t>
      </w:r>
      <w:r>
        <w:rPr>
          <w:rFonts w:ascii="Goudy Old Style" w:hAnsi="Goudy Old Style"/>
        </w:rPr>
        <w:t xml:space="preserve">for mobile </w:t>
      </w:r>
      <w:r>
        <w:rPr>
          <w:rFonts w:ascii="Goudy Old Style" w:hAnsi="Goudy Old Style"/>
        </w:rPr>
        <w:tab/>
        <w:t>home placement and occupancy.</w:t>
      </w:r>
    </w:p>
    <w:p w14:paraId="06FE4E33" w14:textId="67852C3C" w:rsid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AFEF87F" w14:textId="50D5E425" w:rsidR="00D204EB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 2.  Definitions.</w:t>
      </w:r>
    </w:p>
    <w:p w14:paraId="389E2FEA" w14:textId="21773A7E" w:rsidR="00D204EB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66ED982A" w14:textId="2F685FC3" w:rsidR="00D204EB" w:rsidRPr="00D204EB" w:rsidRDefault="00D204EB" w:rsidP="00D204EB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  <w:bCs/>
        </w:rPr>
        <w:tab/>
        <w:t>“</w:t>
      </w:r>
      <w:r w:rsidRPr="00D204EB">
        <w:rPr>
          <w:rFonts w:ascii="Goudy Old Style" w:hAnsi="Goudy Old Style"/>
          <w:bCs/>
        </w:rPr>
        <w:t xml:space="preserve">Mobile </w:t>
      </w:r>
      <w:r>
        <w:rPr>
          <w:rFonts w:ascii="Goudy Old Style" w:hAnsi="Goudy Old Style"/>
          <w:bCs/>
        </w:rPr>
        <w:t>h</w:t>
      </w:r>
      <w:r w:rsidRPr="00D204EB">
        <w:rPr>
          <w:rFonts w:ascii="Goudy Old Style" w:hAnsi="Goudy Old Style"/>
          <w:bCs/>
        </w:rPr>
        <w:t>ome</w:t>
      </w:r>
      <w:r>
        <w:rPr>
          <w:rFonts w:ascii="Goudy Old Style" w:hAnsi="Goudy Old Style"/>
          <w:bCs/>
        </w:rPr>
        <w:t xml:space="preserve">” </w:t>
      </w:r>
      <w:r w:rsidR="00D0460D" w:rsidRPr="00D0460D">
        <w:rPr>
          <w:rFonts w:ascii="Goudy Old Style" w:hAnsi="Goudy Old Style"/>
          <w:bCs/>
        </w:rPr>
        <w:t xml:space="preserve">means a transportable structure in one or more sections with the </w:t>
      </w:r>
      <w:r w:rsidR="00D0460D">
        <w:rPr>
          <w:rFonts w:ascii="Goudy Old Style" w:hAnsi="Goudy Old Style"/>
          <w:bCs/>
        </w:rPr>
        <w:tab/>
      </w:r>
      <w:r w:rsidR="00D0460D" w:rsidRPr="00D0460D">
        <w:rPr>
          <w:rFonts w:ascii="Goudy Old Style" w:hAnsi="Goudy Old Style"/>
          <w:bCs/>
        </w:rPr>
        <w:t xml:space="preserve">plumbing, heating, and electrical systems contained within the unit, which when </w:t>
      </w:r>
      <w:r w:rsidR="00D0460D">
        <w:rPr>
          <w:rFonts w:ascii="Goudy Old Style" w:hAnsi="Goudy Old Style"/>
          <w:bCs/>
        </w:rPr>
        <w:tab/>
      </w:r>
      <w:r w:rsidR="00D0460D" w:rsidRPr="00D0460D">
        <w:rPr>
          <w:rFonts w:ascii="Goudy Old Style" w:hAnsi="Goudy Old Style"/>
          <w:bCs/>
        </w:rPr>
        <w:t xml:space="preserve">erected on a site, may be used with or without a permanent foundation as a family </w:t>
      </w:r>
      <w:r w:rsidR="00D0460D">
        <w:rPr>
          <w:rFonts w:ascii="Goudy Old Style" w:hAnsi="Goudy Old Style"/>
          <w:bCs/>
        </w:rPr>
        <w:tab/>
      </w:r>
      <w:r w:rsidR="00D0460D" w:rsidRPr="00D0460D">
        <w:rPr>
          <w:rFonts w:ascii="Goudy Old Style" w:hAnsi="Goudy Old Style"/>
          <w:bCs/>
        </w:rPr>
        <w:t xml:space="preserve">dwelling. </w:t>
      </w:r>
      <w:r w:rsidRPr="00D204EB">
        <w:rPr>
          <w:rFonts w:ascii="Goudy Old Style" w:hAnsi="Goudy Old Style"/>
        </w:rPr>
        <w:t xml:space="preserve">Except any double wide mobile home structure which is anchored to, and </w:t>
      </w:r>
      <w:r w:rsidR="00D0460D">
        <w:rPr>
          <w:rFonts w:ascii="Goudy Old Style" w:hAnsi="Goudy Old Style"/>
        </w:rPr>
        <w:tab/>
      </w:r>
      <w:r w:rsidRPr="00D204EB">
        <w:rPr>
          <w:rFonts w:ascii="Goudy Old Style" w:hAnsi="Goudy Old Style"/>
        </w:rPr>
        <w:t>supported by, a permanent</w:t>
      </w:r>
      <w:r w:rsidR="00D0460D">
        <w:rPr>
          <w:rFonts w:ascii="Goudy Old Style" w:hAnsi="Goudy Old Style"/>
        </w:rPr>
        <w:t xml:space="preserve"> </w:t>
      </w:r>
      <w:r w:rsidRPr="00D204EB">
        <w:rPr>
          <w:rFonts w:ascii="Goudy Old Style" w:hAnsi="Goudy Old Style"/>
        </w:rPr>
        <w:t xml:space="preserve">foundation, may be considered a single-family dwelling </w:t>
      </w:r>
      <w:r w:rsidR="00D0460D">
        <w:rPr>
          <w:rFonts w:ascii="Goudy Old Style" w:hAnsi="Goudy Old Style"/>
        </w:rPr>
        <w:tab/>
      </w:r>
      <w:r w:rsidRPr="00D204EB">
        <w:rPr>
          <w:rFonts w:ascii="Goudy Old Style" w:hAnsi="Goudy Old Style"/>
        </w:rPr>
        <w:t>or for commercial purposes.</w:t>
      </w:r>
    </w:p>
    <w:p w14:paraId="3D20EAFA" w14:textId="77777777" w:rsidR="00D204EB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2764C15A" w14:textId="24F604EF" w:rsidR="00D204EB" w:rsidRPr="00D204EB" w:rsidRDefault="00D204EB" w:rsidP="00D204EB">
      <w:pPr>
        <w:autoSpaceDE w:val="0"/>
        <w:autoSpaceDN w:val="0"/>
        <w:adjustRightInd w:val="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ab/>
        <w:t>“</w:t>
      </w:r>
      <w:r w:rsidRPr="00D204EB">
        <w:rPr>
          <w:rFonts w:ascii="Goudy Old Style" w:hAnsi="Goudy Old Style"/>
          <w:bCs/>
        </w:rPr>
        <w:t xml:space="preserve">Mobile </w:t>
      </w:r>
      <w:r>
        <w:rPr>
          <w:rFonts w:ascii="Goudy Old Style" w:hAnsi="Goudy Old Style"/>
          <w:bCs/>
        </w:rPr>
        <w:t>h</w:t>
      </w:r>
      <w:r w:rsidRPr="00D204EB">
        <w:rPr>
          <w:rFonts w:ascii="Goudy Old Style" w:hAnsi="Goudy Old Style"/>
          <w:bCs/>
        </w:rPr>
        <w:t xml:space="preserve">ome </w:t>
      </w:r>
      <w:r>
        <w:rPr>
          <w:rFonts w:ascii="Goudy Old Style" w:hAnsi="Goudy Old Style"/>
          <w:bCs/>
        </w:rPr>
        <w:t>l</w:t>
      </w:r>
      <w:r w:rsidRPr="00D204EB">
        <w:rPr>
          <w:rFonts w:ascii="Goudy Old Style" w:hAnsi="Goudy Old Style"/>
          <w:bCs/>
        </w:rPr>
        <w:t>ot</w:t>
      </w:r>
      <w:r>
        <w:rPr>
          <w:rFonts w:ascii="Goudy Old Style" w:hAnsi="Goudy Old Style"/>
          <w:bCs/>
        </w:rPr>
        <w:t>” means a</w:t>
      </w:r>
      <w:r w:rsidRPr="00D204EB">
        <w:rPr>
          <w:rFonts w:ascii="Goudy Old Style" w:hAnsi="Goudy Old Style"/>
          <w:bCs/>
        </w:rPr>
        <w:t xml:space="preserve"> designated site within a mobile home park or </w:t>
      </w:r>
      <w:r>
        <w:rPr>
          <w:rFonts w:ascii="Goudy Old Style" w:hAnsi="Goudy Old Style"/>
          <w:bCs/>
        </w:rPr>
        <w:tab/>
      </w:r>
      <w:r w:rsidRPr="00D204EB">
        <w:rPr>
          <w:rFonts w:ascii="Goudy Old Style" w:hAnsi="Goudy Old Style"/>
          <w:bCs/>
        </w:rPr>
        <w:t>subdivision for the exclusive use of the occupants of a single mobile home.</w:t>
      </w:r>
    </w:p>
    <w:p w14:paraId="632844B1" w14:textId="77777777" w:rsidR="00D204EB" w:rsidRDefault="00D204EB" w:rsidP="00D204EB">
      <w:pPr>
        <w:autoSpaceDE w:val="0"/>
        <w:autoSpaceDN w:val="0"/>
        <w:adjustRightInd w:val="0"/>
        <w:rPr>
          <w:rFonts w:ascii="Goudy Old Style" w:hAnsi="Goudy Old Style"/>
          <w:bCs/>
        </w:rPr>
      </w:pPr>
    </w:p>
    <w:p w14:paraId="54427CB2" w14:textId="45C46958" w:rsidR="00D0460D" w:rsidRDefault="00D204EB" w:rsidP="00D204EB">
      <w:pPr>
        <w:autoSpaceDE w:val="0"/>
        <w:autoSpaceDN w:val="0"/>
        <w:adjustRightInd w:val="0"/>
        <w:rPr>
          <w:rFonts w:ascii="Goudy Old Style" w:hAnsi="Goudy Old Style"/>
          <w:bCs/>
        </w:rPr>
      </w:pPr>
      <w:r>
        <w:rPr>
          <w:rFonts w:ascii="Goudy Old Style" w:hAnsi="Goudy Old Style"/>
          <w:bCs/>
        </w:rPr>
        <w:tab/>
        <w:t>“</w:t>
      </w:r>
      <w:r w:rsidRPr="00D204EB">
        <w:rPr>
          <w:rFonts w:ascii="Goudy Old Style" w:hAnsi="Goudy Old Style"/>
          <w:bCs/>
        </w:rPr>
        <w:t xml:space="preserve">Mobile </w:t>
      </w:r>
      <w:r>
        <w:rPr>
          <w:rFonts w:ascii="Goudy Old Style" w:hAnsi="Goudy Old Style"/>
          <w:bCs/>
        </w:rPr>
        <w:t>h</w:t>
      </w:r>
      <w:r w:rsidRPr="00D204EB">
        <w:rPr>
          <w:rFonts w:ascii="Goudy Old Style" w:hAnsi="Goudy Old Style"/>
          <w:bCs/>
        </w:rPr>
        <w:t xml:space="preserve">ome </w:t>
      </w:r>
      <w:r>
        <w:rPr>
          <w:rFonts w:ascii="Goudy Old Style" w:hAnsi="Goudy Old Style"/>
          <w:bCs/>
        </w:rPr>
        <w:t>p</w:t>
      </w:r>
      <w:r w:rsidRPr="00D204EB">
        <w:rPr>
          <w:rFonts w:ascii="Goudy Old Style" w:hAnsi="Goudy Old Style"/>
          <w:bCs/>
        </w:rPr>
        <w:t>ark</w:t>
      </w:r>
      <w:r>
        <w:rPr>
          <w:rFonts w:ascii="Goudy Old Style" w:hAnsi="Goudy Old Style"/>
          <w:bCs/>
        </w:rPr>
        <w:t>”</w:t>
      </w:r>
      <w:r w:rsidR="00D0460D" w:rsidRPr="00D0460D">
        <w:rPr>
          <w:rFonts w:ascii="Goudy Old Style" w:hAnsi="Goudy Old Style"/>
          <w:bCs/>
        </w:rPr>
        <w:t> </w:t>
      </w:r>
      <w:r w:rsidR="00D0460D">
        <w:rPr>
          <w:rFonts w:ascii="Goudy Old Style" w:hAnsi="Goudy Old Style"/>
          <w:bCs/>
        </w:rPr>
        <w:t xml:space="preserve">means </w:t>
      </w:r>
      <w:r w:rsidR="00D0460D" w:rsidRPr="00D0460D">
        <w:rPr>
          <w:rFonts w:ascii="Goudy Old Style" w:hAnsi="Goudy Old Style"/>
          <w:bCs/>
        </w:rPr>
        <w:t xml:space="preserve">any tract of land on which two or more mobile home </w:t>
      </w:r>
      <w:r w:rsidR="00D0460D">
        <w:rPr>
          <w:rFonts w:ascii="Goudy Old Style" w:hAnsi="Goudy Old Style"/>
          <w:bCs/>
        </w:rPr>
        <w:tab/>
      </w:r>
      <w:r w:rsidR="00D0460D" w:rsidRPr="00D0460D">
        <w:rPr>
          <w:rFonts w:ascii="Goudy Old Style" w:hAnsi="Goudy Old Style"/>
          <w:bCs/>
        </w:rPr>
        <w:t xml:space="preserve">spaces are leased, or offered for lease or rent, to accommodate mobile homes for </w:t>
      </w:r>
      <w:r w:rsidR="00D0460D">
        <w:rPr>
          <w:rFonts w:ascii="Goudy Old Style" w:hAnsi="Goudy Old Style"/>
          <w:bCs/>
        </w:rPr>
        <w:tab/>
      </w:r>
      <w:r w:rsidR="00D0460D" w:rsidRPr="00D0460D">
        <w:rPr>
          <w:rFonts w:ascii="Goudy Old Style" w:hAnsi="Goudy Old Style"/>
          <w:bCs/>
        </w:rPr>
        <w:t>residential purposes.</w:t>
      </w:r>
      <w:r>
        <w:rPr>
          <w:rFonts w:ascii="Goudy Old Style" w:hAnsi="Goudy Old Style"/>
          <w:bCs/>
        </w:rPr>
        <w:tab/>
      </w:r>
    </w:p>
    <w:p w14:paraId="17E892FF" w14:textId="77777777" w:rsidR="00D0460D" w:rsidRDefault="00D0460D" w:rsidP="00D204EB">
      <w:pPr>
        <w:autoSpaceDE w:val="0"/>
        <w:autoSpaceDN w:val="0"/>
        <w:adjustRightInd w:val="0"/>
        <w:rPr>
          <w:rFonts w:ascii="Goudy Old Style" w:hAnsi="Goudy Old Style"/>
          <w:bCs/>
        </w:rPr>
      </w:pPr>
    </w:p>
    <w:p w14:paraId="2C375EA2" w14:textId="505BF53C" w:rsidR="00D204EB" w:rsidRPr="00D204EB" w:rsidRDefault="00D0460D" w:rsidP="00D204EB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  <w:bCs/>
        </w:rPr>
        <w:tab/>
      </w:r>
      <w:r w:rsidR="00D204EB" w:rsidRPr="00D204EB">
        <w:rPr>
          <w:rFonts w:ascii="Goudy Old Style" w:hAnsi="Goudy Old Style"/>
          <w:bCs/>
        </w:rPr>
        <w:t xml:space="preserve">Mobile </w:t>
      </w:r>
      <w:r w:rsidR="00D204EB">
        <w:rPr>
          <w:rFonts w:ascii="Goudy Old Style" w:hAnsi="Goudy Old Style"/>
          <w:bCs/>
        </w:rPr>
        <w:t>h</w:t>
      </w:r>
      <w:r w:rsidR="00D204EB" w:rsidRPr="00D204EB">
        <w:rPr>
          <w:rFonts w:ascii="Goudy Old Style" w:hAnsi="Goudy Old Style"/>
          <w:bCs/>
        </w:rPr>
        <w:t>ome subdivision. A</w:t>
      </w:r>
      <w:r w:rsidR="00D204EB" w:rsidRPr="00D204EB">
        <w:rPr>
          <w:rFonts w:ascii="Goudy Old Style" w:hAnsi="Goudy Old Style"/>
        </w:rPr>
        <w:t xml:space="preserve"> subdivision of at least two (2) acres which is reserved </w:t>
      </w:r>
      <w:r w:rsidR="00D204EB">
        <w:rPr>
          <w:rFonts w:ascii="Goudy Old Style" w:hAnsi="Goudy Old Style"/>
        </w:rPr>
        <w:tab/>
      </w:r>
      <w:r w:rsidR="00D204EB" w:rsidRPr="00D204EB">
        <w:rPr>
          <w:rFonts w:ascii="Goudy Old Style" w:hAnsi="Goudy Old Style"/>
        </w:rPr>
        <w:t>for the placement of mobile homes</w:t>
      </w:r>
      <w:r w:rsidR="00D204EB">
        <w:rPr>
          <w:rFonts w:ascii="Goudy Old Style" w:hAnsi="Goudy Old Style"/>
        </w:rPr>
        <w:t>.</w:t>
      </w:r>
    </w:p>
    <w:p w14:paraId="0F189137" w14:textId="77777777" w:rsidR="00D204EB" w:rsidRPr="00CA1307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951131B" w14:textId="6F9039EE" w:rsidR="00D204EB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</w:t>
      </w:r>
      <w:r w:rsidR="00CA1307" w:rsidRPr="00CA1307">
        <w:rPr>
          <w:rFonts w:ascii="Goudy Old Style" w:hAnsi="Goudy Old Style"/>
        </w:rPr>
        <w:t xml:space="preserve"> </w:t>
      </w:r>
      <w:r w:rsidR="00454194">
        <w:rPr>
          <w:rFonts w:ascii="Goudy Old Style" w:hAnsi="Goudy Old Style"/>
        </w:rPr>
        <w:t>3</w:t>
      </w:r>
      <w:r w:rsidR="00CA1307" w:rsidRPr="00CA1307">
        <w:rPr>
          <w:rFonts w:ascii="Goudy Old Style" w:hAnsi="Goudy Old Style"/>
        </w:rPr>
        <w:t xml:space="preserve">. </w:t>
      </w:r>
      <w:r>
        <w:rPr>
          <w:rFonts w:ascii="Goudy Old Style" w:hAnsi="Goudy Old Style"/>
        </w:rPr>
        <w:t xml:space="preserve"> Location and </w:t>
      </w:r>
      <w:r w:rsidR="0099508A">
        <w:rPr>
          <w:rFonts w:ascii="Goudy Old Style" w:hAnsi="Goudy Old Style"/>
        </w:rPr>
        <w:t>U</w:t>
      </w:r>
      <w:r>
        <w:rPr>
          <w:rFonts w:ascii="Goudy Old Style" w:hAnsi="Goudy Old Style"/>
        </w:rPr>
        <w:t>se</w:t>
      </w:r>
      <w:r w:rsidR="00CA1307" w:rsidRPr="00CA1307">
        <w:rPr>
          <w:rFonts w:ascii="Goudy Old Style" w:hAnsi="Goudy Old Style"/>
        </w:rPr>
        <w:t xml:space="preserve">. </w:t>
      </w:r>
    </w:p>
    <w:p w14:paraId="4583ACB3" w14:textId="77777777" w:rsidR="00D204EB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67C6274D" w14:textId="25DD089C" w:rsidR="00D204EB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Mobile homes </w:t>
      </w:r>
      <w:r>
        <w:rPr>
          <w:rFonts w:ascii="Goudy Old Style" w:hAnsi="Goudy Old Style"/>
        </w:rPr>
        <w:t>may</w:t>
      </w:r>
      <w:r w:rsidR="00CA1307" w:rsidRPr="00CA1307">
        <w:rPr>
          <w:rFonts w:ascii="Goudy Old Style" w:hAnsi="Goudy Old Style"/>
        </w:rPr>
        <w:t xml:space="preserve"> be located in </w:t>
      </w:r>
      <w:r>
        <w:rPr>
          <w:rFonts w:ascii="Goudy Old Style" w:hAnsi="Goudy Old Style"/>
        </w:rPr>
        <w:t>a 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>park</w:t>
      </w:r>
      <w:r w:rsidR="00CA1307" w:rsidRPr="00CA1307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>or a</w:t>
      </w:r>
      <w:r w:rsidR="00CA1307" w:rsidRPr="00CA1307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>
        <w:rPr>
          <w:rFonts w:ascii="Goudy Old Style" w:hAnsi="Goudy Old Style"/>
        </w:rPr>
        <w:t>s</w:t>
      </w:r>
      <w:r w:rsidR="00CA1307" w:rsidRPr="00CA1307">
        <w:rPr>
          <w:rFonts w:ascii="Goudy Old Style" w:hAnsi="Goudy Old Style"/>
        </w:rPr>
        <w:t xml:space="preserve">ubdivision.  </w:t>
      </w:r>
    </w:p>
    <w:p w14:paraId="716CC3F9" w14:textId="77777777" w:rsidR="00D204EB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650AB50B" w14:textId="313E284D" w:rsidR="00CA1307" w:rsidRPr="00CA1307" w:rsidRDefault="00D204EB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  <w:t>A m</w:t>
      </w:r>
      <w:r w:rsidR="00CA1307" w:rsidRPr="00CA1307">
        <w:rPr>
          <w:rFonts w:ascii="Goudy Old Style" w:hAnsi="Goudy Old Style"/>
        </w:rPr>
        <w:t xml:space="preserve">obile home may </w:t>
      </w:r>
      <w:r>
        <w:rPr>
          <w:rFonts w:ascii="Goudy Old Style" w:hAnsi="Goudy Old Style"/>
        </w:rPr>
        <w:t xml:space="preserve">also </w:t>
      </w:r>
      <w:r w:rsidR="00CA1307" w:rsidRPr="00CA1307">
        <w:rPr>
          <w:rFonts w:ascii="Goudy Old Style" w:hAnsi="Goudy Old Style"/>
        </w:rPr>
        <w:t xml:space="preserve">be allowed </w:t>
      </w:r>
      <w:r w:rsidR="00454194">
        <w:rPr>
          <w:rFonts w:ascii="Goudy Old Style" w:hAnsi="Goudy Old Style"/>
        </w:rPr>
        <w:t xml:space="preserve">outside of a mobile home park or </w:t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  <w:t xml:space="preserve">mobile home subdivision </w:t>
      </w:r>
      <w:r w:rsidR="00CA1307" w:rsidRPr="00CA1307">
        <w:rPr>
          <w:rFonts w:ascii="Goudy Old Style" w:hAnsi="Goudy Old Style"/>
        </w:rPr>
        <w:t>on a temporary basis,</w:t>
      </w:r>
      <w:r>
        <w:rPr>
          <w:rFonts w:ascii="Goudy Old Style" w:hAnsi="Goudy Old Style"/>
        </w:rPr>
        <w:t xml:space="preserve"> </w:t>
      </w:r>
      <w:r w:rsidR="00CA1307" w:rsidRPr="00CA1307">
        <w:rPr>
          <w:rFonts w:ascii="Goudy Old Style" w:hAnsi="Goudy Old Style"/>
        </w:rPr>
        <w:t xml:space="preserve">provided that a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conditional use permit is secured</w:t>
      </w:r>
      <w:r w:rsidR="00454194">
        <w:rPr>
          <w:rFonts w:ascii="Goudy Old Style" w:hAnsi="Goudy Old Style"/>
        </w:rPr>
        <w:t xml:space="preserve">.  A conditional use permit </w:t>
      </w:r>
      <w:r w:rsidR="00CA1307" w:rsidRPr="00CA1307">
        <w:rPr>
          <w:rFonts w:ascii="Goudy Old Style" w:hAnsi="Goudy Old Style"/>
        </w:rPr>
        <w:t xml:space="preserve">shall be valid </w:t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for a</w:t>
      </w:r>
      <w:r>
        <w:rPr>
          <w:rFonts w:ascii="Goudy Old Style" w:hAnsi="Goudy Old Style"/>
        </w:rPr>
        <w:t xml:space="preserve"> </w:t>
      </w:r>
      <w:r w:rsidR="00CA1307" w:rsidRPr="00CA1307">
        <w:rPr>
          <w:rFonts w:ascii="Goudy Old Style" w:hAnsi="Goudy Old Style"/>
        </w:rPr>
        <w:t>period of one year</w:t>
      </w:r>
      <w:r w:rsidR="00454194">
        <w:rPr>
          <w:rFonts w:ascii="Goudy Old Style" w:hAnsi="Goudy Old Style"/>
        </w:rPr>
        <w:t xml:space="preserve"> and may be </w:t>
      </w:r>
      <w:r w:rsidR="00CA1307" w:rsidRPr="00CA1307">
        <w:rPr>
          <w:rFonts w:ascii="Goudy Old Style" w:hAnsi="Goudy Old Style"/>
        </w:rPr>
        <w:t>subject to renewal</w:t>
      </w:r>
      <w:r w:rsidR="00454194">
        <w:rPr>
          <w:rFonts w:ascii="Goudy Old Style" w:hAnsi="Goudy Old Style"/>
        </w:rPr>
        <w:t xml:space="preserve">.  Issuance of a </w:t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  <w:t>conditional use permit requires a</w:t>
      </w:r>
      <w:r w:rsidR="00CA1307" w:rsidRPr="00CA1307">
        <w:rPr>
          <w:rFonts w:ascii="Goudy Old Style" w:hAnsi="Goudy Old Style"/>
        </w:rPr>
        <w:t xml:space="preserve"> bond with conditions acceptable to the </w:t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county in the amount of $500.00 </w:t>
      </w:r>
      <w:r w:rsidR="00454194">
        <w:rPr>
          <w:rFonts w:ascii="Goudy Old Style" w:hAnsi="Goudy Old Style"/>
        </w:rPr>
        <w:t>be</w:t>
      </w:r>
      <w:r w:rsidR="00CA1307" w:rsidRPr="00CA1307">
        <w:rPr>
          <w:rFonts w:ascii="Goudy Old Style" w:hAnsi="Goudy Old Style"/>
        </w:rPr>
        <w:t xml:space="preserve"> posted with the </w:t>
      </w:r>
      <w:r>
        <w:rPr>
          <w:rFonts w:ascii="Goudy Old Style" w:hAnsi="Goudy Old Style"/>
        </w:rPr>
        <w:t>C</w:t>
      </w:r>
      <w:r w:rsidR="00CA1307" w:rsidRPr="00CA1307">
        <w:rPr>
          <w:rFonts w:ascii="Goudy Old Style" w:hAnsi="Goudy Old Style"/>
        </w:rPr>
        <w:t xml:space="preserve">ounty </w:t>
      </w:r>
      <w:r>
        <w:rPr>
          <w:rFonts w:ascii="Goudy Old Style" w:hAnsi="Goudy Old Style"/>
        </w:rPr>
        <w:t>C</w:t>
      </w:r>
      <w:r w:rsidR="00CA1307" w:rsidRPr="00CA1307">
        <w:rPr>
          <w:rFonts w:ascii="Goudy Old Style" w:hAnsi="Goudy Old Style"/>
        </w:rPr>
        <w:t xml:space="preserve">lerk to </w:t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guarantee removal of the mobile home upon the</w:t>
      </w:r>
      <w:r w:rsidR="00454194">
        <w:rPr>
          <w:rFonts w:ascii="Goudy Old Style" w:hAnsi="Goudy Old Style"/>
        </w:rPr>
        <w:t xml:space="preserve"> </w:t>
      </w:r>
      <w:r w:rsidR="00CA1307" w:rsidRPr="00CA1307">
        <w:rPr>
          <w:rFonts w:ascii="Goudy Old Style" w:hAnsi="Goudy Old Style"/>
        </w:rPr>
        <w:t>expiration of the permit</w:t>
      </w:r>
      <w:r w:rsidR="00454194">
        <w:rPr>
          <w:rFonts w:ascii="Goudy Old Style" w:hAnsi="Goudy Old Style"/>
        </w:rPr>
        <w:t xml:space="preserve">.  </w:t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  <w:t xml:space="preserve">A conditional use permit for temporary placement of a mobile home may </w:t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</w:r>
      <w:r w:rsidR="00454194">
        <w:rPr>
          <w:rFonts w:ascii="Goudy Old Style" w:hAnsi="Goudy Old Style"/>
        </w:rPr>
        <w:tab/>
        <w:t>be granted in the following circumstances:</w:t>
      </w:r>
    </w:p>
    <w:p w14:paraId="66D061E0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6347CA61" w14:textId="2287E522" w:rsidR="00CA1307" w:rsidRPr="00CA1307" w:rsidRDefault="00454194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lastRenderedPageBreak/>
        <w:tab/>
      </w:r>
      <w:r>
        <w:rPr>
          <w:rFonts w:ascii="Goudy Old Style" w:hAnsi="Goudy Old Style"/>
        </w:rPr>
        <w:tab/>
        <w:t>(1)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When temporarily located on a lot on which a dwelling or other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structure is being constructed.</w:t>
      </w:r>
    </w:p>
    <w:p w14:paraId="542BDCAE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1BDD933" w14:textId="2A077FF8" w:rsidR="00CA1307" w:rsidRPr="00CA1307" w:rsidRDefault="00454194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(2)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When temporarily located as a contractor’s office on a construction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site or as a sales office for real estate.</w:t>
      </w:r>
    </w:p>
    <w:p w14:paraId="5B425922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B6264DD" w14:textId="24D37943" w:rsidR="00CA1307" w:rsidRPr="00CA1307" w:rsidRDefault="00454194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(3)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When located on agricultural ground for the housing of employees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of the farm or ranch upon which the mobile homes are placed.</w:t>
      </w:r>
    </w:p>
    <w:p w14:paraId="28C44143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5D5AF7C" w14:textId="4D73392A" w:rsidR="00454194" w:rsidRDefault="00454194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 4</w:t>
      </w:r>
      <w:r w:rsidR="00CA1307" w:rsidRPr="00CA1307">
        <w:rPr>
          <w:rFonts w:ascii="Goudy Old Style" w:hAnsi="Goudy Old Style"/>
        </w:rPr>
        <w:t>.</w:t>
      </w:r>
      <w:r>
        <w:rPr>
          <w:rFonts w:ascii="Goudy Old Style" w:hAnsi="Goudy Old Style"/>
        </w:rPr>
        <w:t xml:space="preserve"> </w:t>
      </w:r>
      <w:r w:rsidR="00CA1307" w:rsidRPr="00CA1307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 xml:space="preserve">Standards and </w:t>
      </w:r>
      <w:r w:rsidR="0099508A">
        <w:rPr>
          <w:rFonts w:ascii="Goudy Old Style" w:hAnsi="Goudy Old Style"/>
        </w:rPr>
        <w:t>C</w:t>
      </w:r>
      <w:r>
        <w:rPr>
          <w:rFonts w:ascii="Goudy Old Style" w:hAnsi="Goudy Old Style"/>
        </w:rPr>
        <w:t>onditions</w:t>
      </w:r>
      <w:r w:rsidR="00CA1307" w:rsidRPr="00CA1307">
        <w:rPr>
          <w:rFonts w:ascii="Goudy Old Style" w:hAnsi="Goudy Old Style"/>
        </w:rPr>
        <w:t xml:space="preserve">. </w:t>
      </w:r>
    </w:p>
    <w:p w14:paraId="466044BA" w14:textId="77777777" w:rsidR="00454194" w:rsidRDefault="00454194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C086C0D" w14:textId="605B12DD" w:rsidR="00CA1307" w:rsidRPr="00CA1307" w:rsidRDefault="00454194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In addition to </w:t>
      </w:r>
      <w:r>
        <w:rPr>
          <w:rFonts w:ascii="Goudy Old Style" w:hAnsi="Goudy Old Style"/>
        </w:rPr>
        <w:t xml:space="preserve">the other requirements for issuance of a building permit, a mobile </w:t>
      </w:r>
      <w:r>
        <w:rPr>
          <w:rFonts w:ascii="Goudy Old Style" w:hAnsi="Goudy Old Style"/>
        </w:rPr>
        <w:tab/>
        <w:t>home park or mobile home subdivision</w:t>
      </w:r>
      <w:r w:rsidR="00CA1307" w:rsidRPr="00CA1307">
        <w:rPr>
          <w:rFonts w:ascii="Goudy Old Style" w:hAnsi="Goudy Old Style"/>
        </w:rPr>
        <w:t xml:space="preserve"> shall conform to the following </w:t>
      </w:r>
      <w:r w:rsidR="0095022D">
        <w:rPr>
          <w:rFonts w:ascii="Goudy Old Style" w:hAnsi="Goudy Old Style"/>
        </w:rPr>
        <w:t xml:space="preserve">additional </w:t>
      </w:r>
      <w:r w:rsidR="0095022D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minimum standards:</w:t>
      </w:r>
    </w:p>
    <w:p w14:paraId="3A25F7DA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DA24AD3" w14:textId="5CA91486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Area. No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>p</w:t>
      </w:r>
      <w:r w:rsidR="00CA1307" w:rsidRPr="00CA1307">
        <w:rPr>
          <w:rFonts w:ascii="Goudy Old Style" w:hAnsi="Goudy Old Style"/>
        </w:rPr>
        <w:t xml:space="preserve">ark or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>s</w:t>
      </w:r>
      <w:r w:rsidR="00CA1307" w:rsidRPr="00CA1307">
        <w:rPr>
          <w:rFonts w:ascii="Goudy Old Style" w:hAnsi="Goudy Old Style"/>
        </w:rPr>
        <w:t xml:space="preserve">ubdivisions shall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6203C5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constructed on a parcel of property which has an area of less than two (2)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acres.</w:t>
      </w:r>
    </w:p>
    <w:p w14:paraId="361D5852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ED20933" w14:textId="1A14B7AD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Density. The gross density of a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>p</w:t>
      </w:r>
      <w:r w:rsidR="00CA1307" w:rsidRPr="00CA1307">
        <w:rPr>
          <w:rFonts w:ascii="Goudy Old Style" w:hAnsi="Goudy Old Style"/>
        </w:rPr>
        <w:t xml:space="preserve">ark or </w:t>
      </w:r>
      <w:r>
        <w:rPr>
          <w:rFonts w:ascii="Goudy Old Style" w:hAnsi="Goudy Old Style"/>
        </w:rPr>
        <w:t xml:space="preserve">mobile home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s</w:t>
      </w:r>
      <w:r w:rsidR="00CA1307" w:rsidRPr="00CA1307">
        <w:rPr>
          <w:rFonts w:ascii="Goudy Old Style" w:hAnsi="Goudy Old Style"/>
        </w:rPr>
        <w:t xml:space="preserve">ubdivision shall be no more than five (5) mobile home spaces for each acre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in the park.</w:t>
      </w:r>
    </w:p>
    <w:p w14:paraId="7AB7A0F9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1A75A2E" w14:textId="51F1A3E6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Open Space. There shall be a twenty-five (25) foot buffer strip along 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streets or roadways adjoining the park that shall be landscaped and onto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which no mobile home or parking spaces shall be placed. Such buffer strips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and all other common open space shall be maintained by the owner of a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mobile home park</w:t>
      </w:r>
      <w:r w:rsidR="00CA1307" w:rsidRPr="00CA1307">
        <w:rPr>
          <w:rFonts w:ascii="Goudy Old Style" w:hAnsi="Goudy Old Style"/>
        </w:rPr>
        <w:t xml:space="preserve"> or association of lot owners of a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s</w:t>
      </w:r>
      <w:r w:rsidR="00CA1307" w:rsidRPr="00CA1307">
        <w:rPr>
          <w:rFonts w:ascii="Goudy Old Style" w:hAnsi="Goudy Old Style"/>
        </w:rPr>
        <w:t>ubdivision.</w:t>
      </w:r>
    </w:p>
    <w:p w14:paraId="3C3B7BF1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10E8F50" w14:textId="431A136D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D.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Minimum Setbacks. Minimum setbacks for individual lots shall be ten (10)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feet on all sides, including front and rear, except for any side or rear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abutting the project property line, in which case the minimum setback shall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be fifteen (15) feet.</w:t>
      </w:r>
    </w:p>
    <w:p w14:paraId="369CC3D5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7119F11" w14:textId="60A89D0A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E.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Lot Dimensions. For a single mobile home there shall be a minimum lot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area of 5,000 square feet with a fifty (50) foot minimum width; for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doublewide mobile homes there shall be a minimum lot area of 5,500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square feet with a sixty (60) foot minimum width.</w:t>
      </w:r>
    </w:p>
    <w:p w14:paraId="3A101D1A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173944B1" w14:textId="3093176D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F.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Height. No mobile home shall be permitted which has a ceiling height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greater than thirty (30) feet.</w:t>
      </w:r>
    </w:p>
    <w:p w14:paraId="0B0CF067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A6F5871" w14:textId="5E92CF4A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G.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Parking. There shall be a minimum of two (2) occupant spaces for each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mobile home lot and one (1) visitor space for each (3) mobile home lots.</w:t>
      </w:r>
    </w:p>
    <w:p w14:paraId="6CA0A34A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69A54F95" w14:textId="16D4FF54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H.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Signs. Sign area shall be limited to two (2) signs of not greater than forty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(40) square feet, each subject to Planning Commission approval.</w:t>
      </w:r>
    </w:p>
    <w:p w14:paraId="05EAF128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21323FD5" w14:textId="3DA05709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I.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Storage Space. A combined area of at least one hundred (100) square feet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for each mobile home space shall be provided for the storage of boats,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campers, etc. Said storage must be enclosed within a sight-obscuring fence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of six (6) to eight (8) feet in height.</w:t>
      </w:r>
    </w:p>
    <w:p w14:paraId="1FC79FFA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8510C3E" w14:textId="11812AB3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J.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Recreation Area. Thirty percent (30%) of the total park area shall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devoted to recreational usages and facilities including open space buffer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zone. No more than ten percent (10%) of the common area shall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covered by buildings.</w:t>
      </w:r>
      <w:r>
        <w:rPr>
          <w:rFonts w:ascii="Goudy Old Style" w:hAnsi="Goudy Old Style"/>
        </w:rPr>
        <w:t xml:space="preserve">  </w:t>
      </w:r>
      <w:r w:rsidR="00CA1307" w:rsidRPr="00CA1307">
        <w:rPr>
          <w:rFonts w:ascii="Goudy Old Style" w:hAnsi="Goudy Old Style"/>
        </w:rPr>
        <w:t xml:space="preserve">Use of such facilities shall be limited to park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residents only and shall be completed prior to park occupancy.</w:t>
      </w:r>
    </w:p>
    <w:p w14:paraId="684F78DE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BDCCE64" w14:textId="58039F2B" w:rsidR="00CA1307" w:rsidRPr="00CA1307" w:rsidRDefault="0095022D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K.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Landscaping. The </w:t>
      </w:r>
      <w:r w:rsidR="006203C5">
        <w:rPr>
          <w:rFonts w:ascii="Goudy Old Style" w:hAnsi="Goudy Old Style"/>
        </w:rPr>
        <w:t>m</w:t>
      </w:r>
      <w:r>
        <w:rPr>
          <w:rFonts w:ascii="Goudy Old Style" w:hAnsi="Goudy Old Style"/>
        </w:rPr>
        <w:t>obile home park</w:t>
      </w:r>
      <w:r w:rsidR="00CA1307" w:rsidRPr="00CA1307">
        <w:rPr>
          <w:rFonts w:ascii="Goudy Old Style" w:hAnsi="Goudy Old Style"/>
        </w:rPr>
        <w:t xml:space="preserve"> shall have a satisfactorily prepared </w:t>
      </w:r>
      <w:r w:rsidR="00B37591">
        <w:rPr>
          <w:rFonts w:ascii="Goudy Old Style" w:hAnsi="Goudy Old Style"/>
        </w:rPr>
        <w:tab/>
      </w:r>
      <w:r w:rsidR="00B37591">
        <w:rPr>
          <w:rFonts w:ascii="Goudy Old Style" w:hAnsi="Goudy Old Style"/>
        </w:rPr>
        <w:tab/>
      </w:r>
      <w:r w:rsidR="00B37591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landscape plan for open space and recreational areas which shall show the </w:t>
      </w:r>
      <w:r w:rsidR="00B37591">
        <w:rPr>
          <w:rFonts w:ascii="Goudy Old Style" w:hAnsi="Goudy Old Style"/>
        </w:rPr>
        <w:tab/>
      </w:r>
      <w:r w:rsidR="00B37591">
        <w:rPr>
          <w:rFonts w:ascii="Goudy Old Style" w:hAnsi="Goudy Old Style"/>
        </w:rPr>
        <w:tab/>
      </w:r>
      <w:r w:rsidR="00B37591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areas planted and maintained in lawn, shrubs, trees, with an approved wall </w:t>
      </w:r>
      <w:r w:rsidR="00B37591">
        <w:rPr>
          <w:rFonts w:ascii="Goudy Old Style" w:hAnsi="Goudy Old Style"/>
        </w:rPr>
        <w:tab/>
      </w:r>
      <w:r w:rsidR="00B37591">
        <w:rPr>
          <w:rFonts w:ascii="Goudy Old Style" w:hAnsi="Goudy Old Style"/>
        </w:rPr>
        <w:tab/>
      </w:r>
      <w:r w:rsidR="00B37591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or fence designed to afford privacy to the development. Landscape plans </w:t>
      </w:r>
      <w:r w:rsidR="00B37591">
        <w:rPr>
          <w:rFonts w:ascii="Goudy Old Style" w:hAnsi="Goudy Old Style"/>
        </w:rPr>
        <w:tab/>
      </w:r>
      <w:r w:rsidR="00B37591">
        <w:rPr>
          <w:rFonts w:ascii="Goudy Old Style" w:hAnsi="Goudy Old Style"/>
        </w:rPr>
        <w:tab/>
      </w:r>
      <w:r w:rsidR="00B37591"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shall be approved by the Planning Commission.</w:t>
      </w:r>
    </w:p>
    <w:p w14:paraId="70E6A1D3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ADB1123" w14:textId="706931A8" w:rsidR="00CA1307" w:rsidRPr="00CA1307" w:rsidRDefault="00B37591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L.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Fire Protection. There shall be a fire hydrant located within 250 feet of any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mobile home unit, service building, or other structures in the development.</w:t>
      </w:r>
    </w:p>
    <w:p w14:paraId="212D64BA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657DF475" w14:textId="3876A38D" w:rsidR="00CA1307" w:rsidRPr="00CA1307" w:rsidRDefault="00B37591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M. 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Garbage Removal. Provisions acceptable to the Planning Commission must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be made by the developer for the storage, collection, and disposal of solid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waste.</w:t>
      </w:r>
    </w:p>
    <w:p w14:paraId="2C1811E2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3877A0E" w14:textId="2788AC28" w:rsidR="006203C5" w:rsidRDefault="00B37591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 5</w:t>
      </w:r>
      <w:r w:rsidR="00CA1307" w:rsidRPr="00CA1307">
        <w:rPr>
          <w:rFonts w:ascii="Goudy Old Style" w:hAnsi="Goudy Old Style"/>
        </w:rPr>
        <w:t xml:space="preserve">. </w:t>
      </w:r>
      <w:r w:rsidR="006203C5">
        <w:rPr>
          <w:rFonts w:ascii="Goudy Old Style" w:hAnsi="Goudy Old Style"/>
        </w:rPr>
        <w:t xml:space="preserve">Limit on </w:t>
      </w:r>
      <w:r w:rsidR="0099508A">
        <w:rPr>
          <w:rFonts w:ascii="Goudy Old Style" w:hAnsi="Goudy Old Style"/>
        </w:rPr>
        <w:t>U</w:t>
      </w:r>
      <w:r w:rsidR="006203C5">
        <w:rPr>
          <w:rFonts w:ascii="Goudy Old Style" w:hAnsi="Goudy Old Style"/>
        </w:rPr>
        <w:t xml:space="preserve">se of </w:t>
      </w:r>
      <w:r w:rsidR="0099508A">
        <w:rPr>
          <w:rFonts w:ascii="Goudy Old Style" w:hAnsi="Goudy Old Style"/>
        </w:rPr>
        <w:t>S</w:t>
      </w:r>
      <w:r w:rsidR="006203C5">
        <w:rPr>
          <w:rFonts w:ascii="Goudy Old Style" w:hAnsi="Goudy Old Style"/>
        </w:rPr>
        <w:t>pace</w:t>
      </w:r>
      <w:r w:rsidR="00CA1307" w:rsidRPr="00CA1307">
        <w:rPr>
          <w:rFonts w:ascii="Goudy Old Style" w:hAnsi="Goudy Old Style"/>
        </w:rPr>
        <w:t xml:space="preserve">. </w:t>
      </w:r>
    </w:p>
    <w:p w14:paraId="6B568340" w14:textId="77777777" w:rsidR="006203C5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3272DBBA" w14:textId="2AF73CCA" w:rsidR="00CA1307" w:rsidRPr="00CA1307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Only one mobile home shall be allowed on any one space. Travel trailers, campers, 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boats, and similar vehicles shall not be allowed on any mobile home space.</w:t>
      </w:r>
    </w:p>
    <w:p w14:paraId="7B643320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2B69CCC9" w14:textId="7D4F6BBB" w:rsidR="006203C5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</w:t>
      </w:r>
      <w:r w:rsidR="00CA1307" w:rsidRPr="00CA1307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>6</w:t>
      </w:r>
      <w:r w:rsidR="00CA1307" w:rsidRPr="00CA1307">
        <w:rPr>
          <w:rFonts w:ascii="Goudy Old Style" w:hAnsi="Goudy Old Style"/>
        </w:rPr>
        <w:t xml:space="preserve">. </w:t>
      </w:r>
      <w:r>
        <w:rPr>
          <w:rFonts w:ascii="Goudy Old Style" w:hAnsi="Goudy Old Style"/>
        </w:rPr>
        <w:t xml:space="preserve">Commercial </w:t>
      </w:r>
      <w:r w:rsidR="0099508A">
        <w:rPr>
          <w:rFonts w:ascii="Goudy Old Style" w:hAnsi="Goudy Old Style"/>
        </w:rPr>
        <w:t>U</w:t>
      </w:r>
      <w:r>
        <w:rPr>
          <w:rFonts w:ascii="Goudy Old Style" w:hAnsi="Goudy Old Style"/>
        </w:rPr>
        <w:t>ses</w:t>
      </w:r>
      <w:r w:rsidR="00CA1307" w:rsidRPr="00CA1307">
        <w:rPr>
          <w:rFonts w:ascii="Goudy Old Style" w:hAnsi="Goudy Old Style"/>
        </w:rPr>
        <w:t xml:space="preserve">. </w:t>
      </w:r>
    </w:p>
    <w:p w14:paraId="3F867642" w14:textId="77777777" w:rsidR="006203C5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4E0A5A8B" w14:textId="3B05DE97" w:rsidR="00CA1307" w:rsidRPr="00CA1307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Commercial uses, if any, in </w:t>
      </w:r>
      <w:r>
        <w:rPr>
          <w:rFonts w:ascii="Goudy Old Style" w:hAnsi="Goudy Old Style"/>
        </w:rPr>
        <w:t>m</w:t>
      </w:r>
      <w:r w:rsidR="0095022D">
        <w:rPr>
          <w:rFonts w:ascii="Goudy Old Style" w:hAnsi="Goudy Old Style"/>
        </w:rPr>
        <w:t>obile home park</w:t>
      </w:r>
      <w:r w:rsidR="00CA1307" w:rsidRPr="00CA1307">
        <w:rPr>
          <w:rFonts w:ascii="Goudy Old Style" w:hAnsi="Goudy Old Style"/>
        </w:rPr>
        <w:t xml:space="preserve">s or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home s</w:t>
      </w:r>
      <w:r w:rsidR="00CA1307" w:rsidRPr="00CA1307">
        <w:rPr>
          <w:rFonts w:ascii="Goudy Old Style" w:hAnsi="Goudy Old Style"/>
        </w:rPr>
        <w:t xml:space="preserve">ubdivisions shall 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be located in the interior of the park and shall be limited to uses which are 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primarily for the convenience of residents and may include such items as coin 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operated machines for laundry, soft drinks, and food.</w:t>
      </w:r>
    </w:p>
    <w:p w14:paraId="7E407383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7B854D6E" w14:textId="5E9F6775" w:rsidR="006203C5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</w:t>
      </w:r>
      <w:r w:rsidR="00CA1307" w:rsidRPr="00CA1307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>7</w:t>
      </w:r>
      <w:r w:rsidR="00CA1307" w:rsidRPr="00CA1307">
        <w:rPr>
          <w:rFonts w:ascii="Goudy Old Style" w:hAnsi="Goudy Old Style"/>
        </w:rPr>
        <w:t xml:space="preserve">. </w:t>
      </w:r>
      <w:r>
        <w:rPr>
          <w:rFonts w:ascii="Goudy Old Style" w:hAnsi="Goudy Old Style"/>
        </w:rPr>
        <w:t xml:space="preserve">Conventional </w:t>
      </w:r>
      <w:r w:rsidR="0099508A">
        <w:rPr>
          <w:rFonts w:ascii="Goudy Old Style" w:hAnsi="Goudy Old Style"/>
        </w:rPr>
        <w:t>D</w:t>
      </w:r>
      <w:r>
        <w:rPr>
          <w:rFonts w:ascii="Goudy Old Style" w:hAnsi="Goudy Old Style"/>
        </w:rPr>
        <w:t xml:space="preserve">welling </w:t>
      </w:r>
      <w:r w:rsidR="0099508A">
        <w:rPr>
          <w:rFonts w:ascii="Goudy Old Style" w:hAnsi="Goudy Old Style"/>
        </w:rPr>
        <w:t>R</w:t>
      </w:r>
      <w:r>
        <w:rPr>
          <w:rFonts w:ascii="Goudy Old Style" w:hAnsi="Goudy Old Style"/>
        </w:rPr>
        <w:t>estricted</w:t>
      </w:r>
      <w:r w:rsidR="00CA1307" w:rsidRPr="00CA1307">
        <w:rPr>
          <w:rFonts w:ascii="Goudy Old Style" w:hAnsi="Goudy Old Style"/>
        </w:rPr>
        <w:t xml:space="preserve">. </w:t>
      </w:r>
    </w:p>
    <w:p w14:paraId="2D4F0275" w14:textId="77777777" w:rsidR="006203C5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99C73CF" w14:textId="708FAD31" w:rsidR="00CA1307" w:rsidRPr="00CA1307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O</w:t>
      </w:r>
      <w:r w:rsidR="00CA1307" w:rsidRPr="00CA1307">
        <w:rPr>
          <w:rFonts w:ascii="Goudy Old Style" w:hAnsi="Goudy Old Style"/>
        </w:rPr>
        <w:t xml:space="preserve">ne conventional dwelling shall be permitted as a residence for the manager of </w:t>
      </w:r>
      <w:r>
        <w:rPr>
          <w:rFonts w:ascii="Goudy Old Style" w:hAnsi="Goudy Old Style"/>
        </w:rPr>
        <w:t>a</w:t>
      </w:r>
      <w:r w:rsidR="00CA1307" w:rsidRPr="00CA1307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mobile home </w:t>
      </w:r>
      <w:r w:rsidR="00CA1307" w:rsidRPr="00CA1307">
        <w:rPr>
          <w:rFonts w:ascii="Goudy Old Style" w:hAnsi="Goudy Old Style"/>
        </w:rPr>
        <w:t xml:space="preserve">park or </w:t>
      </w:r>
      <w:r>
        <w:rPr>
          <w:rFonts w:ascii="Goudy Old Style" w:hAnsi="Goudy Old Style"/>
        </w:rPr>
        <w:t xml:space="preserve">mobile home </w:t>
      </w:r>
      <w:r w:rsidR="00CA1307" w:rsidRPr="00CA1307">
        <w:rPr>
          <w:rFonts w:ascii="Goudy Old Style" w:hAnsi="Goudy Old Style"/>
        </w:rPr>
        <w:t>subdivision.</w:t>
      </w:r>
    </w:p>
    <w:p w14:paraId="5213928E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3EA40EE" w14:textId="4CE2239F" w:rsidR="00CA1307" w:rsidRPr="00CA1307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>Section</w:t>
      </w:r>
      <w:r w:rsidR="00CA1307" w:rsidRPr="00CA1307"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>8</w:t>
      </w:r>
      <w:r w:rsidR="00CA1307" w:rsidRPr="00CA1307">
        <w:rPr>
          <w:rFonts w:ascii="Goudy Old Style" w:hAnsi="Goudy Old Style"/>
        </w:rPr>
        <w:t xml:space="preserve">. </w:t>
      </w:r>
      <w:r>
        <w:rPr>
          <w:rFonts w:ascii="Goudy Old Style" w:hAnsi="Goudy Old Style"/>
        </w:rPr>
        <w:t xml:space="preserve">Ownership and </w:t>
      </w:r>
      <w:r w:rsidR="0099508A">
        <w:rPr>
          <w:rFonts w:ascii="Goudy Old Style" w:hAnsi="Goudy Old Style"/>
        </w:rPr>
        <w:t>M</w:t>
      </w:r>
      <w:r>
        <w:rPr>
          <w:rFonts w:ascii="Goudy Old Style" w:hAnsi="Goudy Old Style"/>
        </w:rPr>
        <w:t>aintenance</w:t>
      </w:r>
      <w:r w:rsidR="00CA1307" w:rsidRPr="00CA1307">
        <w:rPr>
          <w:rFonts w:ascii="Goudy Old Style" w:hAnsi="Goudy Old Style"/>
        </w:rPr>
        <w:t>.</w:t>
      </w:r>
    </w:p>
    <w:p w14:paraId="663E5079" w14:textId="77777777" w:rsidR="006203C5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5CC9C127" w14:textId="62887B7B" w:rsidR="00CA1307" w:rsidRPr="00CA1307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A.</w:t>
      </w:r>
      <w:r>
        <w:rPr>
          <w:rFonts w:ascii="Goudy Old Style" w:hAnsi="Goudy Old Style"/>
        </w:rPr>
        <w:tab/>
      </w:r>
      <w:r w:rsidR="0095022D">
        <w:rPr>
          <w:rFonts w:ascii="Goudy Old Style" w:hAnsi="Goudy Old Style"/>
        </w:rPr>
        <w:t>Mobile home park</w:t>
      </w:r>
      <w:r w:rsidR="00CA1307" w:rsidRPr="00CA1307">
        <w:rPr>
          <w:rFonts w:ascii="Goudy Old Style" w:hAnsi="Goudy Old Style"/>
        </w:rPr>
        <w:t xml:space="preserve">s. </w:t>
      </w:r>
      <w:r>
        <w:rPr>
          <w:rFonts w:ascii="Goudy Old Style" w:hAnsi="Goudy Old Style"/>
        </w:rPr>
        <w:t xml:space="preserve"> An annual business license is required to operate</w:t>
      </w:r>
      <w:r w:rsidR="00CA1307" w:rsidRPr="00CA1307">
        <w:rPr>
          <w:rFonts w:ascii="Goudy Old Style" w:hAnsi="Goudy Old Style"/>
        </w:rPr>
        <w:t xml:space="preserve"> any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m</w:t>
      </w:r>
      <w:r w:rsidR="0095022D">
        <w:rPr>
          <w:rFonts w:ascii="Goudy Old Style" w:hAnsi="Goudy Old Style"/>
        </w:rPr>
        <w:t xml:space="preserve">obile home </w:t>
      </w:r>
      <w:r>
        <w:rPr>
          <w:rFonts w:ascii="Goudy Old Style" w:hAnsi="Goudy Old Style"/>
        </w:rPr>
        <w:t xml:space="preserve">park, </w:t>
      </w:r>
      <w:r w:rsidR="00CA1307" w:rsidRPr="00CA1307">
        <w:rPr>
          <w:rFonts w:ascii="Goudy Old Style" w:hAnsi="Goudy Old Style"/>
        </w:rPr>
        <w:t xml:space="preserve">which shall be issued only after the inspection by the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County</w:t>
      </w:r>
      <w:r>
        <w:rPr>
          <w:rFonts w:ascii="Goudy Old Style" w:hAnsi="Goudy Old Style"/>
        </w:rPr>
        <w:t>’s</w:t>
      </w:r>
      <w:r w:rsidR="00CA1307" w:rsidRPr="00CA1307">
        <w:rPr>
          <w:rFonts w:ascii="Goudy Old Style" w:hAnsi="Goudy Old Style"/>
        </w:rPr>
        <w:t xml:space="preserve"> Building Inspector. The license shall be refused or revoked upon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lastRenderedPageBreak/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failure of the owner or operator to maintain the park in accordance with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the standards and requirements as herein set forth.</w:t>
      </w:r>
    </w:p>
    <w:p w14:paraId="4303D514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051226ED" w14:textId="20250764" w:rsidR="00CA1307" w:rsidRPr="00CA1307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B.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Mobile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>s</w:t>
      </w:r>
      <w:r w:rsidR="00CA1307" w:rsidRPr="00CA1307">
        <w:rPr>
          <w:rFonts w:ascii="Goudy Old Style" w:hAnsi="Goudy Old Style"/>
        </w:rPr>
        <w:t xml:space="preserve">ubdivision. Lots within a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>s</w:t>
      </w:r>
      <w:r w:rsidR="00CA1307" w:rsidRPr="00CA1307">
        <w:rPr>
          <w:rFonts w:ascii="Goudy Old Style" w:hAnsi="Goudy Old Style"/>
        </w:rPr>
        <w:t xml:space="preserve">ubdivision may be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sold to individual or party owners provided that a lot owner’s association is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organized to ensure maintenance of the park according to </w:t>
      </w:r>
      <w:r>
        <w:rPr>
          <w:rFonts w:ascii="Goudy Old Style" w:hAnsi="Goudy Old Style"/>
        </w:rPr>
        <w:t xml:space="preserve">articles of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  <w:t>association.</w:t>
      </w:r>
    </w:p>
    <w:p w14:paraId="246C1097" w14:textId="77777777" w:rsidR="00CA1307" w:rsidRPr="00CA1307" w:rsidRDefault="00CA1307" w:rsidP="00CA1307">
      <w:pPr>
        <w:autoSpaceDE w:val="0"/>
        <w:autoSpaceDN w:val="0"/>
        <w:adjustRightInd w:val="0"/>
        <w:rPr>
          <w:rFonts w:ascii="Goudy Old Style" w:hAnsi="Goudy Old Style"/>
        </w:rPr>
      </w:pPr>
    </w:p>
    <w:p w14:paraId="60C53710" w14:textId="75701DBA" w:rsidR="00CA1307" w:rsidRPr="00CA1307" w:rsidRDefault="006203C5" w:rsidP="00CA1307">
      <w:pPr>
        <w:autoSpaceDE w:val="0"/>
        <w:autoSpaceDN w:val="0"/>
        <w:adjustRightInd w:val="0"/>
        <w:rPr>
          <w:rFonts w:ascii="Goudy Old Style" w:hAnsi="Goudy Old Style"/>
        </w:rPr>
      </w:pPr>
      <w:r>
        <w:rPr>
          <w:rFonts w:ascii="Goudy Old Style" w:hAnsi="Goudy Old Style"/>
        </w:rPr>
        <w:tab/>
        <w:t>C.</w:t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Transition from </w:t>
      </w:r>
      <w:r>
        <w:rPr>
          <w:rFonts w:ascii="Goudy Old Style" w:hAnsi="Goudy Old Style"/>
        </w:rPr>
        <w:t>m</w:t>
      </w:r>
      <w:r w:rsidR="0095022D">
        <w:rPr>
          <w:rFonts w:ascii="Goudy Old Style" w:hAnsi="Goudy Old Style"/>
        </w:rPr>
        <w:t>obile home park</w:t>
      </w:r>
      <w:r w:rsidR="00CA1307" w:rsidRPr="00CA1307">
        <w:rPr>
          <w:rFonts w:ascii="Goudy Old Style" w:hAnsi="Goudy Old Style"/>
        </w:rPr>
        <w:t xml:space="preserve"> to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>s</w:t>
      </w:r>
      <w:r w:rsidR="00CA1307" w:rsidRPr="00CA1307">
        <w:rPr>
          <w:rFonts w:ascii="Goudy Old Style" w:hAnsi="Goudy Old Style"/>
        </w:rPr>
        <w:t xml:space="preserve">ubdivision. </w:t>
      </w:r>
      <w:r>
        <w:rPr>
          <w:rFonts w:ascii="Goudy Old Style" w:hAnsi="Goudy Old Style"/>
        </w:rPr>
        <w:t xml:space="preserve"> </w:t>
      </w:r>
      <w:r w:rsidR="00CA1307" w:rsidRPr="00CA1307">
        <w:rPr>
          <w:rFonts w:ascii="Goudy Old Style" w:hAnsi="Goudy Old Style"/>
        </w:rPr>
        <w:t xml:space="preserve">An owner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of a </w:t>
      </w:r>
      <w:r>
        <w:rPr>
          <w:rFonts w:ascii="Goudy Old Style" w:hAnsi="Goudy Old Style"/>
        </w:rPr>
        <w:t>m</w:t>
      </w:r>
      <w:r w:rsidR="0095022D">
        <w:rPr>
          <w:rFonts w:ascii="Goudy Old Style" w:hAnsi="Goudy Old Style"/>
        </w:rPr>
        <w:t>obile home park</w:t>
      </w:r>
      <w:r w:rsidR="00CA1307" w:rsidRPr="00CA1307">
        <w:rPr>
          <w:rFonts w:ascii="Goudy Old Style" w:hAnsi="Goudy Old Style"/>
        </w:rPr>
        <w:t xml:space="preserve"> shall not sell off any lots without having such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 xml:space="preserve">proposal approved as a </w:t>
      </w:r>
      <w:r>
        <w:rPr>
          <w:rFonts w:ascii="Goudy Old Style" w:hAnsi="Goudy Old Style"/>
        </w:rPr>
        <w:t>m</w:t>
      </w:r>
      <w:r w:rsidR="00CA1307" w:rsidRPr="00CA1307">
        <w:rPr>
          <w:rFonts w:ascii="Goudy Old Style" w:hAnsi="Goudy Old Style"/>
        </w:rPr>
        <w:t xml:space="preserve">obile </w:t>
      </w:r>
      <w:r>
        <w:rPr>
          <w:rFonts w:ascii="Goudy Old Style" w:hAnsi="Goudy Old Style"/>
        </w:rPr>
        <w:t>h</w:t>
      </w:r>
      <w:r w:rsidR="00CA1307" w:rsidRPr="00CA1307">
        <w:rPr>
          <w:rFonts w:ascii="Goudy Old Style" w:hAnsi="Goudy Old Style"/>
        </w:rPr>
        <w:t xml:space="preserve">ome </w:t>
      </w:r>
      <w:r>
        <w:rPr>
          <w:rFonts w:ascii="Goudy Old Style" w:hAnsi="Goudy Old Style"/>
        </w:rPr>
        <w:t>s</w:t>
      </w:r>
      <w:r w:rsidR="00CA1307" w:rsidRPr="00CA1307">
        <w:rPr>
          <w:rFonts w:ascii="Goudy Old Style" w:hAnsi="Goudy Old Style"/>
        </w:rPr>
        <w:t xml:space="preserve">ubdivision and recorded in the office </w:t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>
        <w:rPr>
          <w:rFonts w:ascii="Goudy Old Style" w:hAnsi="Goudy Old Style"/>
        </w:rPr>
        <w:tab/>
      </w:r>
      <w:r w:rsidR="00CA1307" w:rsidRPr="00CA1307">
        <w:rPr>
          <w:rFonts w:ascii="Goudy Old Style" w:hAnsi="Goudy Old Style"/>
        </w:rPr>
        <w:t>of the County Recorder.</w:t>
      </w:r>
    </w:p>
    <w:p w14:paraId="77BE3ED7" w14:textId="77777777" w:rsidR="003263F8" w:rsidRDefault="003263F8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5D6B0C33" w14:textId="23D5D069" w:rsidR="00B07F4D" w:rsidRDefault="00B07F4D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  <w:r>
        <w:rPr>
          <w:rFonts w:ascii="Goudy Old Style" w:hAnsi="Goudy Old Style"/>
          <w:color w:val="000000" w:themeColor="text1"/>
        </w:rPr>
        <w:t xml:space="preserve">Section </w:t>
      </w:r>
      <w:r w:rsidR="006203C5">
        <w:rPr>
          <w:rFonts w:ascii="Goudy Old Style" w:hAnsi="Goudy Old Style"/>
          <w:color w:val="000000" w:themeColor="text1"/>
        </w:rPr>
        <w:t>9</w:t>
      </w:r>
      <w:r>
        <w:rPr>
          <w:rFonts w:ascii="Goudy Old Style" w:hAnsi="Goudy Old Style"/>
          <w:color w:val="000000" w:themeColor="text1"/>
        </w:rPr>
        <w:t>.  Effective Date.</w:t>
      </w:r>
    </w:p>
    <w:p w14:paraId="6C90E5D0" w14:textId="77777777" w:rsidR="00F22903" w:rsidRDefault="00F22903" w:rsidP="00F22903">
      <w:pPr>
        <w:autoSpaceDE w:val="0"/>
        <w:autoSpaceDN w:val="0"/>
        <w:adjustRightInd w:val="0"/>
        <w:rPr>
          <w:rFonts w:ascii="Goudy Old Style" w:hAnsi="Goudy Old Style"/>
          <w:color w:val="000000" w:themeColor="text1"/>
        </w:rPr>
      </w:pPr>
    </w:p>
    <w:p w14:paraId="6EBFE18F" w14:textId="77777777" w:rsidR="00B07F4D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 xml:space="preserve">This ordinance shall become effective </w:t>
      </w:r>
      <w:r>
        <w:rPr>
          <w:rFonts w:ascii="Goudy Old Style" w:hAnsi="Goudy Old Style"/>
        </w:rPr>
        <w:t>immediately</w:t>
      </w:r>
      <w:r w:rsidRPr="00121BAF">
        <w:rPr>
          <w:rFonts w:ascii="Goudy Old Style" w:hAnsi="Goudy Old Style"/>
        </w:rPr>
        <w:t xml:space="preserve"> upon posting as provided by </w:t>
      </w: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>law.</w:t>
      </w:r>
    </w:p>
    <w:p w14:paraId="523D0D67" w14:textId="0DCD459E" w:rsidR="00B07F4D" w:rsidRDefault="00B07F4D" w:rsidP="00B07F4D">
      <w:pPr>
        <w:rPr>
          <w:rFonts w:ascii="Goudy Old Style" w:hAnsi="Goudy Old Style"/>
        </w:rPr>
      </w:pPr>
    </w:p>
    <w:p w14:paraId="16F464FD" w14:textId="77777777" w:rsidR="00F22903" w:rsidRPr="00121BAF" w:rsidRDefault="00F22903" w:rsidP="00B07F4D">
      <w:pPr>
        <w:rPr>
          <w:rFonts w:ascii="Goudy Old Style" w:hAnsi="Goudy Old Style"/>
        </w:rPr>
      </w:pPr>
    </w:p>
    <w:p w14:paraId="0B381C56" w14:textId="77777777" w:rsidR="00B07F4D" w:rsidRPr="00121BAF" w:rsidRDefault="00B07F4D" w:rsidP="00B07F4D">
      <w:pPr>
        <w:rPr>
          <w:rFonts w:ascii="Goudy Old Style" w:hAnsi="Goudy Old Style"/>
        </w:rPr>
      </w:pPr>
    </w:p>
    <w:p w14:paraId="02A3C2A6" w14:textId="55F6A7FE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 xml:space="preserve">APPROVED and ADOPTED this ______ </w:t>
      </w:r>
      <w:r>
        <w:rPr>
          <w:rFonts w:ascii="Goudy Old Style" w:hAnsi="Goudy Old Style"/>
        </w:rPr>
        <w:t xml:space="preserve">day of ___________________, </w:t>
      </w:r>
      <w:r w:rsidR="003F0FAC">
        <w:rPr>
          <w:rFonts w:ascii="Goudy Old Style" w:hAnsi="Goudy Old Style"/>
        </w:rPr>
        <w:t>202</w:t>
      </w:r>
      <w:r w:rsidR="00FF52C0">
        <w:rPr>
          <w:rFonts w:ascii="Goudy Old Style" w:hAnsi="Goudy Old Style"/>
        </w:rPr>
        <w:t>6</w:t>
      </w:r>
      <w:r w:rsidRPr="00121BAF">
        <w:rPr>
          <w:rFonts w:ascii="Goudy Old Style" w:hAnsi="Goudy Old Style"/>
        </w:rPr>
        <w:t>.</w:t>
      </w:r>
    </w:p>
    <w:p w14:paraId="5F6EFEA5" w14:textId="77777777" w:rsidR="00B07F4D" w:rsidRPr="00121BAF" w:rsidRDefault="00B07F4D" w:rsidP="00B07F4D">
      <w:pPr>
        <w:rPr>
          <w:rFonts w:ascii="Goudy Old Style" w:hAnsi="Goudy Old Style"/>
        </w:rPr>
      </w:pPr>
    </w:p>
    <w:p w14:paraId="402BDD74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</w:p>
    <w:p w14:paraId="6DDB8FFE" w14:textId="77777777" w:rsidR="00B07F4D" w:rsidRPr="00121BAF" w:rsidRDefault="00B07F4D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BOARD OF RICH COUNTY COMMISSIONERS</w:t>
      </w:r>
    </w:p>
    <w:p w14:paraId="1B2FEFD9" w14:textId="77777777" w:rsidR="00B07F4D" w:rsidRPr="00121BAF" w:rsidRDefault="00B07F4D" w:rsidP="00B07F4D">
      <w:pPr>
        <w:rPr>
          <w:rFonts w:ascii="Goudy Old Style" w:hAnsi="Goudy Old Style"/>
        </w:rPr>
      </w:pPr>
    </w:p>
    <w:p w14:paraId="191112F4" w14:textId="77777777" w:rsidR="00B07F4D" w:rsidRPr="00121BAF" w:rsidRDefault="00B07F4D" w:rsidP="00B07F4D">
      <w:pPr>
        <w:rPr>
          <w:rFonts w:ascii="Goudy Old Style" w:hAnsi="Goudy Old Style"/>
        </w:rPr>
      </w:pPr>
    </w:p>
    <w:p w14:paraId="3F10DA2E" w14:textId="77777777" w:rsidR="00B07F4D" w:rsidRPr="00121BAF" w:rsidRDefault="00B07F4D" w:rsidP="00B07F4D">
      <w:pPr>
        <w:rPr>
          <w:rFonts w:ascii="Goudy Old Style" w:hAnsi="Goudy Old Style"/>
        </w:rPr>
      </w:pPr>
    </w:p>
    <w:p w14:paraId="048EF1C1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__</w:t>
      </w:r>
      <w:r>
        <w:rPr>
          <w:rFonts w:ascii="Goudy Old Style" w:hAnsi="Goudy Old Style"/>
        </w:rPr>
        <w:t>_____________________________</w:t>
      </w:r>
      <w:r w:rsidRPr="00121BAF">
        <w:rPr>
          <w:rFonts w:ascii="Goudy Old Style" w:hAnsi="Goudy Old Style"/>
        </w:rPr>
        <w:t>___________</w:t>
      </w:r>
    </w:p>
    <w:p w14:paraId="7ADD20D2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>Chairman</w:t>
      </w:r>
    </w:p>
    <w:p w14:paraId="104122D6" w14:textId="77777777" w:rsidR="00B07F4D" w:rsidRPr="00121BAF" w:rsidRDefault="00B07F4D" w:rsidP="00B07F4D">
      <w:pPr>
        <w:rPr>
          <w:rFonts w:ascii="Goudy Old Style" w:hAnsi="Goudy Old Style"/>
        </w:rPr>
      </w:pPr>
    </w:p>
    <w:p w14:paraId="2DE219AD" w14:textId="4F11A58F" w:rsidR="00B07F4D" w:rsidRDefault="00B07F4D" w:rsidP="00B07F4D">
      <w:pPr>
        <w:rPr>
          <w:rFonts w:ascii="Goudy Old Style" w:hAnsi="Goudy Old Style"/>
        </w:rPr>
      </w:pPr>
    </w:p>
    <w:p w14:paraId="55FFC296" w14:textId="6F240E9A" w:rsidR="00B07F4D" w:rsidRPr="00121BAF" w:rsidRDefault="00FF52C0" w:rsidP="00B07F4D">
      <w:pPr>
        <w:rPr>
          <w:rFonts w:ascii="Goudy Old Style" w:hAnsi="Goudy Old Style"/>
        </w:rPr>
      </w:pPr>
      <w:r>
        <w:rPr>
          <w:rFonts w:ascii="Goudy Old Style" w:hAnsi="Goudy Old Style"/>
        </w:rPr>
        <w:t>AT</w:t>
      </w:r>
      <w:r w:rsidR="00B07F4D" w:rsidRPr="00121BAF">
        <w:rPr>
          <w:rFonts w:ascii="Goudy Old Style" w:hAnsi="Goudy Old Style"/>
        </w:rPr>
        <w:t>TEST:</w:t>
      </w:r>
    </w:p>
    <w:p w14:paraId="4FD8CBEF" w14:textId="77777777" w:rsidR="00B07F4D" w:rsidRPr="00121BAF" w:rsidRDefault="00B07F4D" w:rsidP="00B07F4D">
      <w:pPr>
        <w:rPr>
          <w:rFonts w:ascii="Goudy Old Style" w:hAnsi="Goudy Old Style"/>
        </w:rPr>
      </w:pPr>
    </w:p>
    <w:p w14:paraId="4B1468B0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01121C" w14:textId="77777777" w:rsidR="00B07F4D" w:rsidRPr="00121BAF" w:rsidRDefault="00B07F4D" w:rsidP="00B07F4D">
      <w:pPr>
        <w:rPr>
          <w:rFonts w:ascii="Goudy Old Style" w:hAnsi="Goudy Old Style"/>
        </w:rPr>
      </w:pPr>
    </w:p>
    <w:p w14:paraId="6920A4C5" w14:textId="77777777" w:rsidR="00B07F4D" w:rsidRPr="00121BAF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______________________________________</w:t>
      </w:r>
    </w:p>
    <w:p w14:paraId="245E0949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>Rich County Clerk</w:t>
      </w:r>
    </w:p>
    <w:p w14:paraId="469708B1" w14:textId="77777777" w:rsidR="00B07F4D" w:rsidRDefault="00B07F4D" w:rsidP="00B07F4D">
      <w:pPr>
        <w:rPr>
          <w:rFonts w:ascii="Goudy Old Style" w:hAnsi="Goudy Old Style"/>
        </w:rPr>
      </w:pPr>
    </w:p>
    <w:p w14:paraId="2B35399B" w14:textId="77777777" w:rsidR="00B07F4D" w:rsidRPr="00121BAF" w:rsidRDefault="00B07F4D" w:rsidP="00B07F4D">
      <w:pPr>
        <w:rPr>
          <w:rFonts w:ascii="Goudy Old Style" w:hAnsi="Goudy Old Style"/>
        </w:rPr>
      </w:pPr>
    </w:p>
    <w:p w14:paraId="33EFB7D7" w14:textId="77777777" w:rsidR="00B07F4D" w:rsidRPr="00121BAF" w:rsidRDefault="00B07F4D" w:rsidP="00B07F4D">
      <w:pPr>
        <w:rPr>
          <w:rFonts w:ascii="Goudy Old Style" w:hAnsi="Goudy Old Style"/>
        </w:rPr>
      </w:pPr>
    </w:p>
    <w:p w14:paraId="0E6C865B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Bill Cox voted </w:t>
      </w:r>
      <w:r w:rsidRPr="00121BAF">
        <w:rPr>
          <w:rFonts w:ascii="Goudy Old Style" w:hAnsi="Goudy Old Style"/>
        </w:rPr>
        <w:tab/>
        <w:t xml:space="preserve">    </w:t>
      </w:r>
      <w:r>
        <w:rPr>
          <w:rFonts w:ascii="Goudy Old Style" w:hAnsi="Goudy Old Style"/>
        </w:rPr>
        <w:t xml:space="preserve">        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746AFCF7" w14:textId="77777777" w:rsidR="00B07F4D" w:rsidRPr="00121BAF" w:rsidRDefault="00B07F4D" w:rsidP="00B07F4D">
      <w:pPr>
        <w:rPr>
          <w:rFonts w:ascii="Goudy Old Style" w:hAnsi="Goudy Old Style"/>
        </w:rPr>
      </w:pPr>
    </w:p>
    <w:p w14:paraId="47777A81" w14:textId="77777777" w:rsidR="00B07F4D" w:rsidRDefault="00B07F4D" w:rsidP="00B07F4D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Sim</w:t>
      </w:r>
      <w:r w:rsidRPr="00121BAF">
        <w:rPr>
          <w:rFonts w:ascii="Goudy Old Style" w:hAnsi="Goudy Old Style"/>
        </w:rPr>
        <w:t xml:space="preserve"> Weston voted  </w:t>
      </w:r>
      <w:r>
        <w:rPr>
          <w:rFonts w:ascii="Goudy Old Style" w:hAnsi="Goudy Old Style"/>
        </w:rPr>
        <w:t xml:space="preserve"> </w:t>
      </w:r>
      <w:r>
        <w:rPr>
          <w:rFonts w:ascii="Goudy Old Style" w:hAnsi="Goudy Old Style"/>
        </w:rPr>
        <w:tab/>
        <w:t xml:space="preserve"> </w:t>
      </w:r>
      <w:r w:rsidRPr="00121BAF">
        <w:rPr>
          <w:rFonts w:ascii="Goudy Old Style" w:hAnsi="Goudy Old Style"/>
        </w:rPr>
        <w:t>_________</w:t>
      </w:r>
      <w:r w:rsidRPr="00121BAF">
        <w:rPr>
          <w:rFonts w:ascii="Goudy Old Style" w:hAnsi="Goudy Old Style"/>
        </w:rPr>
        <w:tab/>
      </w:r>
    </w:p>
    <w:p w14:paraId="4DA37A8F" w14:textId="77777777" w:rsidR="00B07F4D" w:rsidRPr="00121BAF" w:rsidRDefault="00B07F4D" w:rsidP="00B07F4D">
      <w:pPr>
        <w:rPr>
          <w:rFonts w:ascii="Goudy Old Style" w:hAnsi="Goudy Old Style"/>
        </w:rPr>
      </w:pPr>
    </w:p>
    <w:p w14:paraId="13A195AC" w14:textId="77777777" w:rsidR="009D3277" w:rsidRPr="00B07F4D" w:rsidRDefault="00B07F4D" w:rsidP="009D3277">
      <w:pPr>
        <w:rPr>
          <w:rFonts w:ascii="Goudy Old Style" w:hAnsi="Goudy Old Style"/>
        </w:rPr>
      </w:pP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</w:r>
      <w:r w:rsidRPr="00121BAF">
        <w:rPr>
          <w:rFonts w:ascii="Goudy Old Style" w:hAnsi="Goudy Old Style"/>
        </w:rPr>
        <w:tab/>
        <w:t xml:space="preserve">Commissioner </w:t>
      </w:r>
      <w:r>
        <w:rPr>
          <w:rFonts w:ascii="Goudy Old Style" w:hAnsi="Goudy Old Style"/>
        </w:rPr>
        <w:t>Jonathan Lee</w:t>
      </w:r>
      <w:r w:rsidRPr="00121BAF">
        <w:rPr>
          <w:rFonts w:ascii="Goudy Old Style" w:hAnsi="Goudy Old Style"/>
        </w:rPr>
        <w:t xml:space="preserve"> voted   </w:t>
      </w:r>
      <w:r>
        <w:rPr>
          <w:rFonts w:ascii="Goudy Old Style" w:hAnsi="Goudy Old Style"/>
        </w:rPr>
        <w:t xml:space="preserve">   </w:t>
      </w:r>
      <w:r w:rsidRPr="00121BAF">
        <w:rPr>
          <w:rFonts w:ascii="Goudy Old Style" w:hAnsi="Goudy Old Style"/>
        </w:rPr>
        <w:t>_________</w:t>
      </w:r>
    </w:p>
    <w:sectPr w:rsidR="009D3277" w:rsidRPr="00B07F4D" w:rsidSect="00B7379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altName w:val="Baskerville Old Face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altName w:val="Goudy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F1B"/>
    <w:rsid w:val="000A76E8"/>
    <w:rsid w:val="000D2C39"/>
    <w:rsid w:val="000D3081"/>
    <w:rsid w:val="00102227"/>
    <w:rsid w:val="00123B4D"/>
    <w:rsid w:val="001262A5"/>
    <w:rsid w:val="00243C3B"/>
    <w:rsid w:val="00254F24"/>
    <w:rsid w:val="002C28CF"/>
    <w:rsid w:val="002E3F1B"/>
    <w:rsid w:val="002F4B02"/>
    <w:rsid w:val="003263F8"/>
    <w:rsid w:val="003E5055"/>
    <w:rsid w:val="003F0FAC"/>
    <w:rsid w:val="00415AF0"/>
    <w:rsid w:val="00454194"/>
    <w:rsid w:val="0046090C"/>
    <w:rsid w:val="00496418"/>
    <w:rsid w:val="004B7B4F"/>
    <w:rsid w:val="00543A84"/>
    <w:rsid w:val="005B3F0D"/>
    <w:rsid w:val="00602E66"/>
    <w:rsid w:val="006115BE"/>
    <w:rsid w:val="006203C5"/>
    <w:rsid w:val="006266C8"/>
    <w:rsid w:val="0066255A"/>
    <w:rsid w:val="006A1242"/>
    <w:rsid w:val="00710E9B"/>
    <w:rsid w:val="0095022D"/>
    <w:rsid w:val="00987A10"/>
    <w:rsid w:val="0099508A"/>
    <w:rsid w:val="009D3277"/>
    <w:rsid w:val="00A118BF"/>
    <w:rsid w:val="00A43C13"/>
    <w:rsid w:val="00A61A24"/>
    <w:rsid w:val="00A70698"/>
    <w:rsid w:val="00A77004"/>
    <w:rsid w:val="00A85F34"/>
    <w:rsid w:val="00AA5388"/>
    <w:rsid w:val="00AB739F"/>
    <w:rsid w:val="00B07F4D"/>
    <w:rsid w:val="00B37591"/>
    <w:rsid w:val="00B7379E"/>
    <w:rsid w:val="00B7409E"/>
    <w:rsid w:val="00B9363D"/>
    <w:rsid w:val="00BA51B1"/>
    <w:rsid w:val="00BC42E2"/>
    <w:rsid w:val="00BF7C6D"/>
    <w:rsid w:val="00C556AC"/>
    <w:rsid w:val="00CA1307"/>
    <w:rsid w:val="00D0460D"/>
    <w:rsid w:val="00D204EB"/>
    <w:rsid w:val="00D40956"/>
    <w:rsid w:val="00D51CF2"/>
    <w:rsid w:val="00D648D8"/>
    <w:rsid w:val="00D80336"/>
    <w:rsid w:val="00DA6964"/>
    <w:rsid w:val="00DB4AE8"/>
    <w:rsid w:val="00DD4490"/>
    <w:rsid w:val="00DF0BE3"/>
    <w:rsid w:val="00E12883"/>
    <w:rsid w:val="00E749F4"/>
    <w:rsid w:val="00E75249"/>
    <w:rsid w:val="00F05B50"/>
    <w:rsid w:val="00F22903"/>
    <w:rsid w:val="00F925AB"/>
    <w:rsid w:val="00FB1942"/>
    <w:rsid w:val="00FB5FC2"/>
    <w:rsid w:val="00FF52C0"/>
    <w:rsid w:val="00FF5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AE7E"/>
  <w15:chartTrackingRefBased/>
  <w15:docId w15:val="{773899D6-8FA9-4B9F-B705-B8E76608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0">
    <w:name w:val="list0"/>
    <w:basedOn w:val="Normal"/>
    <w:qFormat/>
    <w:rsid w:val="00B07F4D"/>
    <w:pPr>
      <w:spacing w:after="120"/>
      <w:ind w:left="432" w:hanging="432"/>
      <w:jc w:val="both"/>
    </w:pPr>
    <w:rPr>
      <w:rFonts w:ascii="Arial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6AC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5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2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Davis County Government</Company>
  <LinksUpToDate>false</LinksUpToDate>
  <CharactersWithSpaces>7638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Willoughby</dc:creator>
  <cp:keywords/>
  <dc:description/>
  <cp:lastModifiedBy>Benjamin Willoughby</cp:lastModifiedBy>
  <cp:revision>4</cp:revision>
  <cp:lastPrinted>2025-08-22T18:38:00Z</cp:lastPrinted>
  <dcterms:created xsi:type="dcterms:W3CDTF">2026-03-11T16:54:00Z</dcterms:created>
  <dcterms:modified xsi:type="dcterms:W3CDTF">2026-06-01T03:09:00Z</dcterms:modified>
</cp:coreProperties>
</file>